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008D" w14:textId="2900124B" w:rsidR="006D72CB" w:rsidRPr="00155F3B" w:rsidRDefault="006D72CB" w:rsidP="00694CD4">
      <w:pPr>
        <w:jc w:val="center"/>
        <w:rPr>
          <w:rFonts w:cstheme="minorHAnsi"/>
          <w:b/>
          <w:sz w:val="24"/>
          <w:szCs w:val="24"/>
        </w:rPr>
      </w:pPr>
      <w:r w:rsidRPr="00155F3B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41A986EF" wp14:editId="268B45C1">
            <wp:extent cx="2001520" cy="1501140"/>
            <wp:effectExtent l="0" t="0" r="0" b="3810"/>
            <wp:docPr id="117945662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F4F852A-E234-4582-9E81-BAE5DE51F6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456625" name="Picture 117945662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231" cy="150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DF2AD" w14:textId="77777777" w:rsidR="00C65A3B" w:rsidRDefault="00C65A3B" w:rsidP="00694CD4">
      <w:pPr>
        <w:jc w:val="center"/>
        <w:rPr>
          <w:rFonts w:cstheme="minorHAnsi"/>
          <w:b/>
          <w:sz w:val="24"/>
          <w:szCs w:val="24"/>
        </w:rPr>
      </w:pPr>
    </w:p>
    <w:p w14:paraId="0EC10ADB" w14:textId="47FFCC50" w:rsidR="00712778" w:rsidRPr="00C65A3B" w:rsidRDefault="00712778" w:rsidP="00694CD4">
      <w:pPr>
        <w:jc w:val="center"/>
        <w:rPr>
          <w:rFonts w:cstheme="minorHAnsi"/>
          <w:b/>
          <w:sz w:val="28"/>
          <w:szCs w:val="28"/>
        </w:rPr>
      </w:pPr>
      <w:r w:rsidRPr="00C65A3B">
        <w:rPr>
          <w:rFonts w:cstheme="minorHAnsi"/>
          <w:b/>
          <w:sz w:val="28"/>
          <w:szCs w:val="28"/>
        </w:rPr>
        <w:t>“</w:t>
      </w:r>
      <w:r w:rsidR="00694CD4" w:rsidRPr="00C65A3B">
        <w:rPr>
          <w:rFonts w:cstheme="minorHAnsi"/>
          <w:b/>
          <w:sz w:val="28"/>
          <w:szCs w:val="28"/>
        </w:rPr>
        <w:t>Vital Signs</w:t>
      </w:r>
      <w:r w:rsidRPr="00C65A3B">
        <w:rPr>
          <w:rFonts w:cstheme="minorHAnsi"/>
          <w:b/>
          <w:sz w:val="28"/>
          <w:szCs w:val="28"/>
        </w:rPr>
        <w:t xml:space="preserve">” Research Project </w:t>
      </w:r>
    </w:p>
    <w:p w14:paraId="35AC9D84" w14:textId="29197E91" w:rsidR="0001503F" w:rsidRPr="00C65A3B" w:rsidRDefault="00712778" w:rsidP="00694CD4">
      <w:pPr>
        <w:jc w:val="center"/>
        <w:rPr>
          <w:rFonts w:cstheme="minorHAnsi"/>
          <w:b/>
          <w:sz w:val="28"/>
          <w:szCs w:val="28"/>
        </w:rPr>
      </w:pPr>
      <w:r w:rsidRPr="00C65A3B">
        <w:rPr>
          <w:rFonts w:cstheme="minorHAnsi"/>
          <w:b/>
          <w:sz w:val="28"/>
          <w:szCs w:val="28"/>
        </w:rPr>
        <w:t>Uncovering Community Assets, Needs and Opportunities</w:t>
      </w:r>
    </w:p>
    <w:p w14:paraId="620A85A2" w14:textId="77777777" w:rsidR="00712778" w:rsidRPr="00C65A3B" w:rsidRDefault="00712778" w:rsidP="00694CD4">
      <w:pPr>
        <w:jc w:val="center"/>
        <w:rPr>
          <w:rFonts w:cstheme="minorHAnsi"/>
          <w:b/>
          <w:sz w:val="28"/>
          <w:szCs w:val="28"/>
        </w:rPr>
      </w:pPr>
    </w:p>
    <w:p w14:paraId="74E598D0" w14:textId="6EE6C0E2" w:rsidR="00712778" w:rsidRPr="00C65A3B" w:rsidRDefault="00712778" w:rsidP="00694CD4">
      <w:pPr>
        <w:jc w:val="center"/>
        <w:rPr>
          <w:rFonts w:cstheme="minorHAnsi"/>
          <w:sz w:val="28"/>
          <w:szCs w:val="28"/>
        </w:rPr>
      </w:pPr>
      <w:r w:rsidRPr="00C65A3B">
        <w:rPr>
          <w:rFonts w:cstheme="minorHAnsi"/>
          <w:b/>
          <w:sz w:val="28"/>
          <w:szCs w:val="28"/>
        </w:rPr>
        <w:t>INVITATION TO TENDER</w:t>
      </w:r>
    </w:p>
    <w:p w14:paraId="735E0049" w14:textId="77777777" w:rsidR="00CA703B" w:rsidRPr="005821B3" w:rsidRDefault="00CA703B" w:rsidP="00AB2D0E">
      <w:pPr>
        <w:rPr>
          <w:rFonts w:ascii="Aptos" w:hAnsi="Aptos" w:cs="Segoe UI Light"/>
          <w:b/>
          <w:sz w:val="24"/>
          <w:szCs w:val="24"/>
        </w:rPr>
      </w:pPr>
    </w:p>
    <w:p w14:paraId="3B8AAD63" w14:textId="522A8641" w:rsidR="00642325" w:rsidRPr="00C65A3B" w:rsidRDefault="00560D3E" w:rsidP="00642325">
      <w:pPr>
        <w:pStyle w:val="NoSpacing"/>
        <w:numPr>
          <w:ilvl w:val="0"/>
          <w:numId w:val="29"/>
        </w:numPr>
        <w:rPr>
          <w:rFonts w:cstheme="minorHAnsi"/>
          <w:b/>
          <w:bCs/>
        </w:rPr>
      </w:pPr>
      <w:r w:rsidRPr="00C65A3B">
        <w:rPr>
          <w:rFonts w:cstheme="minorHAnsi"/>
          <w:b/>
          <w:bCs/>
        </w:rPr>
        <w:t>Introduction</w:t>
      </w:r>
    </w:p>
    <w:p w14:paraId="0EA15129" w14:textId="77777777" w:rsidR="00EA7CD6" w:rsidRPr="00C65A3B" w:rsidRDefault="00EA7CD6" w:rsidP="00EA7CD6">
      <w:pPr>
        <w:pStyle w:val="NoSpacing"/>
        <w:rPr>
          <w:rFonts w:ascii="Aptos" w:hAnsi="Aptos"/>
          <w:b/>
          <w:bCs/>
        </w:rPr>
      </w:pPr>
    </w:p>
    <w:p w14:paraId="79B8F181" w14:textId="21BACA17" w:rsidR="0075018E" w:rsidRPr="00C65A3B" w:rsidRDefault="0075018E" w:rsidP="0075018E">
      <w:pPr>
        <w:pStyle w:val="NoSpacing"/>
        <w:ind w:left="360"/>
        <w:rPr>
          <w:rFonts w:cstheme="minorHAnsi"/>
        </w:rPr>
      </w:pPr>
      <w:r w:rsidRPr="00C65A3B">
        <w:rPr>
          <w:rFonts w:cstheme="minorHAnsi"/>
        </w:rPr>
        <w:t xml:space="preserve">Two Ridings Community Foundation is </w:t>
      </w:r>
      <w:r w:rsidR="0087483D" w:rsidRPr="00C65A3B">
        <w:rPr>
          <w:rFonts w:cstheme="minorHAnsi"/>
        </w:rPr>
        <w:t xml:space="preserve">a regional charity that </w:t>
      </w:r>
      <w:r w:rsidR="004D00FE" w:rsidRPr="00C65A3B">
        <w:rPr>
          <w:rFonts w:cstheme="minorHAnsi"/>
        </w:rPr>
        <w:t xml:space="preserve">helps people and businesses give with purpose, funding hundreds of community organisations across North and East Yorkshire every year. </w:t>
      </w:r>
    </w:p>
    <w:p w14:paraId="1115AA5D" w14:textId="3881EC27" w:rsidR="00994D1A" w:rsidRPr="00C65A3B" w:rsidRDefault="00994D1A" w:rsidP="0075018E">
      <w:pPr>
        <w:pStyle w:val="NoSpacing"/>
        <w:ind w:left="360"/>
        <w:rPr>
          <w:rFonts w:cstheme="minorHAnsi"/>
        </w:rPr>
      </w:pPr>
    </w:p>
    <w:p w14:paraId="24877F46" w14:textId="7E1D6B73" w:rsidR="00BE06A7" w:rsidRPr="00C65A3B" w:rsidRDefault="00736DFB" w:rsidP="00DD73F4">
      <w:pPr>
        <w:ind w:left="360"/>
        <w:rPr>
          <w:rFonts w:cstheme="minorHAnsi"/>
          <w:sz w:val="24"/>
          <w:szCs w:val="24"/>
        </w:rPr>
      </w:pPr>
      <w:r w:rsidRPr="00C65A3B">
        <w:rPr>
          <w:rFonts w:cstheme="minorHAnsi"/>
          <w:sz w:val="24"/>
          <w:szCs w:val="24"/>
        </w:rPr>
        <w:t xml:space="preserve">As part of our partnership with Bettys and Taylors Ltd, we wish to commission research into the </w:t>
      </w:r>
      <w:r w:rsidR="00C24BA6" w:rsidRPr="00C65A3B">
        <w:rPr>
          <w:rFonts w:cstheme="minorHAnsi"/>
          <w:sz w:val="24"/>
          <w:szCs w:val="24"/>
        </w:rPr>
        <w:t xml:space="preserve">assets, needs and opportunities of communities </w:t>
      </w:r>
      <w:r w:rsidR="009E5213" w:rsidRPr="00C65A3B">
        <w:rPr>
          <w:rFonts w:cstheme="minorHAnsi"/>
          <w:sz w:val="24"/>
          <w:szCs w:val="24"/>
        </w:rPr>
        <w:t>in part of our region.</w:t>
      </w:r>
      <w:r w:rsidR="002D55D6" w:rsidRPr="00C65A3B">
        <w:rPr>
          <w:rFonts w:cstheme="minorHAnsi"/>
          <w:sz w:val="24"/>
          <w:szCs w:val="24"/>
        </w:rPr>
        <w:t xml:space="preserve"> </w:t>
      </w:r>
      <w:r w:rsidR="00BB0A91" w:rsidRPr="00C65A3B">
        <w:rPr>
          <w:rFonts w:cstheme="minorHAnsi"/>
          <w:sz w:val="24"/>
          <w:szCs w:val="24"/>
        </w:rPr>
        <w:t xml:space="preserve">The purpose of this research is to provide a robust evidence base to inform strategic decision-making, including </w:t>
      </w:r>
      <w:r w:rsidR="0019373E" w:rsidRPr="00C65A3B">
        <w:rPr>
          <w:rFonts w:cstheme="minorHAnsi"/>
          <w:sz w:val="24"/>
          <w:szCs w:val="24"/>
        </w:rPr>
        <w:t>future investment</w:t>
      </w:r>
      <w:r w:rsidR="00B42318">
        <w:rPr>
          <w:rFonts w:cstheme="minorHAnsi"/>
          <w:sz w:val="24"/>
          <w:szCs w:val="24"/>
        </w:rPr>
        <w:t xml:space="preserve"> to strengthen these communities</w:t>
      </w:r>
      <w:r w:rsidR="00047CFF" w:rsidRPr="00C65A3B">
        <w:rPr>
          <w:rFonts w:cstheme="minorHAnsi"/>
          <w:sz w:val="24"/>
          <w:szCs w:val="24"/>
        </w:rPr>
        <w:t>.</w:t>
      </w:r>
    </w:p>
    <w:p w14:paraId="0967A1EC" w14:textId="77777777" w:rsidR="00B177D7" w:rsidRPr="00C65A3B" w:rsidRDefault="00BE06A7" w:rsidP="00B177D7">
      <w:pPr>
        <w:ind w:left="360"/>
        <w:rPr>
          <w:rFonts w:cstheme="minorHAnsi"/>
          <w:sz w:val="24"/>
          <w:szCs w:val="24"/>
        </w:rPr>
      </w:pPr>
      <w:r w:rsidRPr="00C65A3B">
        <w:rPr>
          <w:rFonts w:cstheme="minorHAnsi"/>
          <w:sz w:val="24"/>
          <w:szCs w:val="24"/>
        </w:rPr>
        <w:t xml:space="preserve">We are keen that the research </w:t>
      </w:r>
      <w:r w:rsidR="00E61812" w:rsidRPr="00C65A3B">
        <w:rPr>
          <w:rFonts w:cstheme="minorHAnsi"/>
          <w:sz w:val="24"/>
          <w:szCs w:val="24"/>
        </w:rPr>
        <w:t>draws on</w:t>
      </w:r>
      <w:r w:rsidR="00B53F2D" w:rsidRPr="00C65A3B">
        <w:rPr>
          <w:rFonts w:cstheme="minorHAnsi"/>
          <w:sz w:val="24"/>
          <w:szCs w:val="24"/>
        </w:rPr>
        <w:t xml:space="preserve"> the </w:t>
      </w:r>
      <w:r w:rsidR="00E61812" w:rsidRPr="00C65A3B">
        <w:rPr>
          <w:rFonts w:cstheme="minorHAnsi"/>
          <w:sz w:val="24"/>
          <w:szCs w:val="24"/>
        </w:rPr>
        <w:t>Vital Signs methodology, used by Community Foundations across the world to</w:t>
      </w:r>
      <w:r w:rsidR="0027027A" w:rsidRPr="00C65A3B">
        <w:rPr>
          <w:rFonts w:cstheme="minorHAnsi"/>
          <w:sz w:val="24"/>
          <w:szCs w:val="24"/>
        </w:rPr>
        <w:t xml:space="preserve"> uncover insights into </w:t>
      </w:r>
      <w:r w:rsidR="00815F5D" w:rsidRPr="00C65A3B">
        <w:rPr>
          <w:rFonts w:cstheme="minorHAnsi"/>
          <w:sz w:val="24"/>
          <w:szCs w:val="24"/>
        </w:rPr>
        <w:t>the current issues and priorities facing communities, and combin</w:t>
      </w:r>
      <w:r w:rsidR="003E582A" w:rsidRPr="00C65A3B">
        <w:rPr>
          <w:rFonts w:cstheme="minorHAnsi"/>
          <w:sz w:val="24"/>
          <w:szCs w:val="24"/>
        </w:rPr>
        <w:t>ing</w:t>
      </w:r>
      <w:r w:rsidR="00815F5D" w:rsidRPr="00C65A3B">
        <w:rPr>
          <w:rFonts w:cstheme="minorHAnsi"/>
          <w:sz w:val="24"/>
          <w:szCs w:val="24"/>
        </w:rPr>
        <w:t xml:space="preserve"> published official data</w:t>
      </w:r>
      <w:r w:rsidR="00440B44" w:rsidRPr="00C65A3B">
        <w:rPr>
          <w:rFonts w:cstheme="minorHAnsi"/>
          <w:sz w:val="24"/>
          <w:szCs w:val="24"/>
        </w:rPr>
        <w:t xml:space="preserve"> with</w:t>
      </w:r>
      <w:r w:rsidR="003E582A" w:rsidRPr="00C65A3B">
        <w:rPr>
          <w:rFonts w:cstheme="minorHAnsi"/>
          <w:sz w:val="24"/>
          <w:szCs w:val="24"/>
        </w:rPr>
        <w:t xml:space="preserve"> qualitative </w:t>
      </w:r>
      <w:r w:rsidR="00146095" w:rsidRPr="00C65A3B">
        <w:rPr>
          <w:rFonts w:cstheme="minorHAnsi"/>
          <w:sz w:val="24"/>
          <w:szCs w:val="24"/>
        </w:rPr>
        <w:t>methods that draw out</w:t>
      </w:r>
      <w:r w:rsidR="005D175E" w:rsidRPr="00C65A3B">
        <w:rPr>
          <w:rFonts w:cstheme="minorHAnsi"/>
          <w:sz w:val="24"/>
          <w:szCs w:val="24"/>
        </w:rPr>
        <w:t xml:space="preserve"> people’s lived experiences.</w:t>
      </w:r>
      <w:r w:rsidR="00146095" w:rsidRPr="00C65A3B">
        <w:rPr>
          <w:rFonts w:cstheme="minorHAnsi"/>
          <w:sz w:val="24"/>
          <w:szCs w:val="24"/>
        </w:rPr>
        <w:t xml:space="preserve"> </w:t>
      </w:r>
      <w:r w:rsidR="00440B44" w:rsidRPr="00C65A3B">
        <w:rPr>
          <w:rFonts w:cstheme="minorHAnsi"/>
          <w:sz w:val="24"/>
          <w:szCs w:val="24"/>
        </w:rPr>
        <w:t xml:space="preserve"> </w:t>
      </w:r>
    </w:p>
    <w:p w14:paraId="3E5EA45B" w14:textId="06812346" w:rsidR="00EA7CD6" w:rsidRPr="00C65A3B" w:rsidRDefault="0075018E" w:rsidP="00D52F20">
      <w:pPr>
        <w:ind w:left="360"/>
        <w:rPr>
          <w:rFonts w:cstheme="minorHAnsi"/>
          <w:sz w:val="24"/>
          <w:szCs w:val="24"/>
        </w:rPr>
      </w:pPr>
      <w:r w:rsidRPr="00C65A3B">
        <w:rPr>
          <w:sz w:val="24"/>
          <w:szCs w:val="24"/>
        </w:rPr>
        <w:t xml:space="preserve">The research should provide a </w:t>
      </w:r>
      <w:r w:rsidR="003E1700" w:rsidRPr="00C65A3B">
        <w:rPr>
          <w:sz w:val="24"/>
          <w:szCs w:val="24"/>
        </w:rPr>
        <w:t>detailed</w:t>
      </w:r>
      <w:r w:rsidRPr="00C65A3B">
        <w:rPr>
          <w:sz w:val="24"/>
          <w:szCs w:val="24"/>
        </w:rPr>
        <w:t>, place-based understanding of communities and generate evidence that can be used</w:t>
      </w:r>
      <w:r w:rsidR="003E1700" w:rsidRPr="00C65A3B">
        <w:rPr>
          <w:sz w:val="24"/>
          <w:szCs w:val="24"/>
        </w:rPr>
        <w:t xml:space="preserve"> not only by Two Ridings and Bettys &amp; Taylors, but also by other regional stakeholders including public sector partners, funders, businesses and</w:t>
      </w:r>
      <w:r w:rsidRPr="00C65A3B">
        <w:rPr>
          <w:sz w:val="24"/>
          <w:szCs w:val="24"/>
        </w:rPr>
        <w:t xml:space="preserve"> voluntary and community organisations</w:t>
      </w:r>
      <w:r w:rsidR="003E1700" w:rsidRPr="00C65A3B">
        <w:rPr>
          <w:sz w:val="24"/>
          <w:szCs w:val="24"/>
        </w:rPr>
        <w:t>.</w:t>
      </w:r>
    </w:p>
    <w:p w14:paraId="13FB2BDA" w14:textId="77777777" w:rsidR="00EA7CD6" w:rsidRPr="00C65A3B" w:rsidRDefault="00EA7CD6" w:rsidP="00EA7CD6">
      <w:pPr>
        <w:pStyle w:val="NoSpacing"/>
        <w:rPr>
          <w:rFonts w:ascii="Aptos" w:hAnsi="Aptos"/>
          <w:b/>
          <w:bCs/>
        </w:rPr>
      </w:pPr>
    </w:p>
    <w:p w14:paraId="5A56140A" w14:textId="77777777" w:rsidR="00642325" w:rsidRPr="00C65A3B" w:rsidRDefault="00326CDA" w:rsidP="00155F3B">
      <w:pPr>
        <w:pStyle w:val="NoSpacing"/>
        <w:numPr>
          <w:ilvl w:val="0"/>
          <w:numId w:val="29"/>
        </w:numPr>
        <w:rPr>
          <w:rFonts w:ascii="Calibri" w:hAnsi="Calibri" w:cs="Calibri"/>
          <w:b/>
          <w:bCs/>
        </w:rPr>
      </w:pPr>
      <w:r w:rsidRPr="00C65A3B">
        <w:rPr>
          <w:rFonts w:ascii="Calibri" w:hAnsi="Calibri" w:cs="Calibri"/>
          <w:b/>
          <w:bdr w:val="none" w:sz="0" w:space="0" w:color="auto" w:frame="1"/>
        </w:rPr>
        <w:t>Scope of work</w:t>
      </w:r>
    </w:p>
    <w:p w14:paraId="067A79DF" w14:textId="77777777" w:rsidR="00155F3B" w:rsidRPr="00C65A3B" w:rsidRDefault="00155F3B" w:rsidP="00155F3B">
      <w:pPr>
        <w:pStyle w:val="NoSpacing"/>
        <w:rPr>
          <w:rFonts w:ascii="Calibri" w:hAnsi="Calibri" w:cs="Calibri"/>
          <w:b/>
          <w:bCs/>
        </w:rPr>
      </w:pPr>
    </w:p>
    <w:p w14:paraId="551072BD" w14:textId="2B56FFFA" w:rsidR="00155F3B" w:rsidRPr="00C65A3B" w:rsidRDefault="00EA0D70" w:rsidP="00155F3B">
      <w:pPr>
        <w:pStyle w:val="NoSpacing"/>
        <w:ind w:left="360"/>
        <w:rPr>
          <w:rFonts w:ascii="Calibri" w:hAnsi="Calibri" w:cs="Calibri"/>
          <w:b/>
          <w:bCs/>
        </w:rPr>
      </w:pPr>
      <w:r w:rsidRPr="00C65A3B">
        <w:rPr>
          <w:rFonts w:ascii="Calibri" w:hAnsi="Calibri" w:cs="Calibri"/>
          <w:b/>
          <w:bCs/>
        </w:rPr>
        <w:t>Geography</w:t>
      </w:r>
    </w:p>
    <w:p w14:paraId="759328AF" w14:textId="7800D0A0" w:rsidR="00EA0D70" w:rsidRDefault="00EA0D70" w:rsidP="00155F3B">
      <w:pPr>
        <w:pStyle w:val="NoSpacing"/>
        <w:ind w:left="360"/>
        <w:rPr>
          <w:rFonts w:ascii="Calibri" w:hAnsi="Calibri" w:cs="Calibri"/>
        </w:rPr>
      </w:pPr>
      <w:r w:rsidRPr="00C65A3B">
        <w:rPr>
          <w:rFonts w:ascii="Calibri" w:hAnsi="Calibri" w:cs="Calibri"/>
        </w:rPr>
        <w:t xml:space="preserve">The research should </w:t>
      </w:r>
      <w:r w:rsidR="00D32393" w:rsidRPr="00C65A3B">
        <w:rPr>
          <w:rFonts w:ascii="Calibri" w:hAnsi="Calibri" w:cs="Calibri"/>
        </w:rPr>
        <w:t xml:space="preserve">focus on communities within a 10-mile radius of </w:t>
      </w:r>
      <w:r w:rsidR="00A81618" w:rsidRPr="00C65A3B">
        <w:rPr>
          <w:rFonts w:ascii="Calibri" w:hAnsi="Calibri" w:cs="Calibri"/>
        </w:rPr>
        <w:t>Bettys Café Tea Rooms and the Bettys and Taylors Head Office in Harrogate, as per the following map:</w:t>
      </w:r>
    </w:p>
    <w:p w14:paraId="27155DB9" w14:textId="77777777" w:rsidR="00E32D84" w:rsidRDefault="00E32D84" w:rsidP="00155F3B">
      <w:pPr>
        <w:pStyle w:val="NoSpacing"/>
        <w:ind w:left="360"/>
        <w:rPr>
          <w:rFonts w:ascii="Calibri" w:hAnsi="Calibri" w:cs="Calibri"/>
        </w:rPr>
      </w:pPr>
    </w:p>
    <w:p w14:paraId="53C88FAA" w14:textId="77777777" w:rsidR="00E32D84" w:rsidRDefault="00E32D84" w:rsidP="00155F3B">
      <w:pPr>
        <w:pStyle w:val="NoSpacing"/>
        <w:ind w:left="360"/>
        <w:rPr>
          <w:rFonts w:ascii="Calibri" w:hAnsi="Calibri" w:cs="Calibri"/>
        </w:rPr>
      </w:pPr>
    </w:p>
    <w:p w14:paraId="34DD1CB3" w14:textId="77777777" w:rsidR="00E32D84" w:rsidRPr="00C65A3B" w:rsidRDefault="00E32D84" w:rsidP="00155F3B">
      <w:pPr>
        <w:pStyle w:val="NoSpacing"/>
        <w:ind w:left="360"/>
        <w:rPr>
          <w:rFonts w:ascii="Calibri" w:hAnsi="Calibri" w:cs="Calibri"/>
        </w:rPr>
      </w:pPr>
    </w:p>
    <w:p w14:paraId="4110EB5A" w14:textId="77777777" w:rsidR="00932AEF" w:rsidRDefault="00932AEF" w:rsidP="00A81618">
      <w:pPr>
        <w:pStyle w:val="NoSpacing"/>
        <w:rPr>
          <w:rFonts w:ascii="Calibri" w:hAnsi="Calibri" w:cs="Calibri"/>
        </w:rPr>
      </w:pPr>
    </w:p>
    <w:p w14:paraId="57F5F6D0" w14:textId="41C6FCBC" w:rsidR="00932AEF" w:rsidRPr="00932AEF" w:rsidRDefault="00932AEF" w:rsidP="00A81618">
      <w:pPr>
        <w:pStyle w:val="NoSpacing"/>
        <w:ind w:left="360"/>
        <w:jc w:val="center"/>
        <w:rPr>
          <w:rFonts w:ascii="Calibri" w:hAnsi="Calibri" w:cs="Calibri"/>
        </w:rPr>
      </w:pPr>
      <w:r w:rsidRPr="00932AEF">
        <w:rPr>
          <w:rFonts w:ascii="Calibri" w:hAnsi="Calibri" w:cs="Calibri"/>
          <w:noProof/>
        </w:rPr>
        <w:lastRenderedPageBreak/>
        <w:drawing>
          <wp:inline distT="0" distB="0" distL="0" distR="0" wp14:anchorId="3A7FE80C" wp14:editId="2A52C87E">
            <wp:extent cx="3500481" cy="3098800"/>
            <wp:effectExtent l="0" t="0" r="5080" b="6350"/>
            <wp:docPr id="7397280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094" cy="313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93EA7" w14:textId="77777777" w:rsidR="00932AEF" w:rsidRPr="00EA0D70" w:rsidRDefault="00932AEF" w:rsidP="00155F3B">
      <w:pPr>
        <w:pStyle w:val="NoSpacing"/>
        <w:ind w:left="360"/>
        <w:rPr>
          <w:rFonts w:ascii="Calibri" w:hAnsi="Calibri" w:cs="Calibri"/>
        </w:rPr>
      </w:pPr>
    </w:p>
    <w:p w14:paraId="773A67ED" w14:textId="77777777" w:rsidR="00EA0D70" w:rsidRDefault="00EA0D70" w:rsidP="00155F3B">
      <w:pPr>
        <w:pStyle w:val="NoSpacing"/>
        <w:ind w:left="360"/>
        <w:rPr>
          <w:rFonts w:ascii="Calibri" w:hAnsi="Calibri" w:cs="Calibri"/>
          <w:b/>
          <w:bCs/>
        </w:rPr>
      </w:pPr>
    </w:p>
    <w:p w14:paraId="7F1714DE" w14:textId="352DDD56" w:rsidR="009A237D" w:rsidRPr="000300D9" w:rsidRDefault="00EA0D70" w:rsidP="00D52F20">
      <w:pPr>
        <w:pStyle w:val="NoSpacing"/>
        <w:ind w:left="360"/>
        <w:rPr>
          <w:rFonts w:ascii="Calibri" w:hAnsi="Calibri" w:cs="Calibri"/>
          <w:b/>
          <w:bCs/>
        </w:rPr>
      </w:pPr>
      <w:r w:rsidRPr="000300D9">
        <w:rPr>
          <w:rFonts w:ascii="Calibri" w:hAnsi="Calibri" w:cs="Calibri"/>
          <w:b/>
          <w:bCs/>
        </w:rPr>
        <w:t>Thematic focus areas</w:t>
      </w:r>
    </w:p>
    <w:p w14:paraId="43A09C73" w14:textId="5083F8A1" w:rsidR="00D52F20" w:rsidRPr="000300D9" w:rsidRDefault="00D52F20" w:rsidP="00D52F20">
      <w:pPr>
        <w:pStyle w:val="NoSpacing"/>
        <w:ind w:left="360"/>
        <w:rPr>
          <w:rFonts w:ascii="Calibri" w:hAnsi="Calibri" w:cs="Calibri"/>
        </w:rPr>
      </w:pPr>
      <w:r w:rsidRPr="000300D9">
        <w:rPr>
          <w:rFonts w:ascii="Calibri" w:hAnsi="Calibri" w:cs="Calibri"/>
        </w:rPr>
        <w:t>The research should focus on the following seven Vital Signs indicators:</w:t>
      </w:r>
    </w:p>
    <w:p w14:paraId="59EF8D23" w14:textId="656D7378" w:rsidR="009A237D" w:rsidRPr="000300D9" w:rsidRDefault="009A237D" w:rsidP="009A237D">
      <w:pPr>
        <w:pStyle w:val="NoSpacing"/>
        <w:numPr>
          <w:ilvl w:val="0"/>
          <w:numId w:val="31"/>
        </w:numPr>
        <w:rPr>
          <w:rFonts w:ascii="Calibri" w:hAnsi="Calibri" w:cs="Calibri"/>
        </w:rPr>
      </w:pPr>
      <w:r w:rsidRPr="000300D9">
        <w:rPr>
          <w:rFonts w:ascii="Calibri" w:hAnsi="Calibri" w:cs="Calibri"/>
        </w:rPr>
        <w:t>The Economy: Local business growth, jobs, and financial security.</w:t>
      </w:r>
    </w:p>
    <w:p w14:paraId="56065AEB" w14:textId="77777777" w:rsidR="009A237D" w:rsidRPr="000300D9" w:rsidRDefault="009A237D" w:rsidP="009A237D">
      <w:pPr>
        <w:pStyle w:val="NoSpacing"/>
        <w:numPr>
          <w:ilvl w:val="0"/>
          <w:numId w:val="31"/>
        </w:numPr>
        <w:rPr>
          <w:rFonts w:ascii="Calibri" w:hAnsi="Calibri" w:cs="Calibri"/>
        </w:rPr>
      </w:pPr>
      <w:r w:rsidRPr="000300D9">
        <w:rPr>
          <w:rFonts w:ascii="Calibri" w:hAnsi="Calibri" w:cs="Calibri"/>
        </w:rPr>
        <w:t>Education: Schools, training, and learning opportunities for all ages.</w:t>
      </w:r>
    </w:p>
    <w:p w14:paraId="4CDAD617" w14:textId="77777777" w:rsidR="009A237D" w:rsidRPr="000300D9" w:rsidRDefault="009A237D" w:rsidP="009A237D">
      <w:pPr>
        <w:pStyle w:val="NoSpacing"/>
        <w:numPr>
          <w:ilvl w:val="0"/>
          <w:numId w:val="31"/>
        </w:numPr>
        <w:rPr>
          <w:rFonts w:ascii="Calibri" w:hAnsi="Calibri" w:cs="Calibri"/>
        </w:rPr>
      </w:pPr>
      <w:r w:rsidRPr="000300D9">
        <w:rPr>
          <w:rFonts w:ascii="Calibri" w:hAnsi="Calibri" w:cs="Calibri"/>
        </w:rPr>
        <w:t>Health: Physical and mental well-being and health services.</w:t>
      </w:r>
    </w:p>
    <w:p w14:paraId="02541FB4" w14:textId="77777777" w:rsidR="009A237D" w:rsidRPr="000300D9" w:rsidRDefault="009A237D" w:rsidP="009A237D">
      <w:pPr>
        <w:pStyle w:val="NoSpacing"/>
        <w:numPr>
          <w:ilvl w:val="0"/>
          <w:numId w:val="31"/>
        </w:numPr>
        <w:rPr>
          <w:rFonts w:ascii="Calibri" w:hAnsi="Calibri" w:cs="Calibri"/>
        </w:rPr>
      </w:pPr>
      <w:r w:rsidRPr="000300D9">
        <w:rPr>
          <w:rFonts w:ascii="Calibri" w:hAnsi="Calibri" w:cs="Calibri"/>
        </w:rPr>
        <w:t>Environment: Green spaces, climate action, and pollution levels.</w:t>
      </w:r>
    </w:p>
    <w:p w14:paraId="7B8C7FD8" w14:textId="77777777" w:rsidR="009A237D" w:rsidRPr="000300D9" w:rsidRDefault="009A237D" w:rsidP="009A237D">
      <w:pPr>
        <w:pStyle w:val="NoSpacing"/>
        <w:numPr>
          <w:ilvl w:val="0"/>
          <w:numId w:val="31"/>
        </w:numPr>
        <w:rPr>
          <w:rFonts w:ascii="Calibri" w:hAnsi="Calibri" w:cs="Calibri"/>
        </w:rPr>
      </w:pPr>
      <w:r w:rsidRPr="000300D9">
        <w:rPr>
          <w:rFonts w:ascii="Calibri" w:hAnsi="Calibri" w:cs="Calibri"/>
        </w:rPr>
        <w:t>Community: Belonging, social ties, and local group strength.</w:t>
      </w:r>
    </w:p>
    <w:p w14:paraId="340165B7" w14:textId="77777777" w:rsidR="009A237D" w:rsidRPr="000300D9" w:rsidRDefault="009A237D" w:rsidP="009A237D">
      <w:pPr>
        <w:pStyle w:val="NoSpacing"/>
        <w:numPr>
          <w:ilvl w:val="0"/>
          <w:numId w:val="31"/>
        </w:numPr>
        <w:rPr>
          <w:rFonts w:ascii="Calibri" w:hAnsi="Calibri" w:cs="Calibri"/>
        </w:rPr>
      </w:pPr>
      <w:r w:rsidRPr="000300D9">
        <w:rPr>
          <w:rFonts w:ascii="Calibri" w:hAnsi="Calibri" w:cs="Calibri"/>
        </w:rPr>
        <w:t>Living Standards: Poverty levels, income fairness, and daily costs.</w:t>
      </w:r>
    </w:p>
    <w:p w14:paraId="34A7DBAC" w14:textId="32BCF648" w:rsidR="009A237D" w:rsidRPr="000300D9" w:rsidRDefault="009A237D" w:rsidP="009A237D">
      <w:pPr>
        <w:pStyle w:val="NoSpacing"/>
        <w:numPr>
          <w:ilvl w:val="0"/>
          <w:numId w:val="31"/>
        </w:numPr>
        <w:rPr>
          <w:rFonts w:ascii="Calibri" w:hAnsi="Calibri" w:cs="Calibri"/>
        </w:rPr>
      </w:pPr>
      <w:r w:rsidRPr="000300D9">
        <w:rPr>
          <w:rFonts w:ascii="Calibri" w:hAnsi="Calibri" w:cs="Calibri"/>
        </w:rPr>
        <w:t>Access: Ability to travel, use services, and connect online</w:t>
      </w:r>
    </w:p>
    <w:p w14:paraId="18ABFCDF" w14:textId="77777777" w:rsidR="009A237D" w:rsidRPr="000300D9" w:rsidRDefault="009A237D" w:rsidP="00155F3B">
      <w:pPr>
        <w:pStyle w:val="NoSpacing"/>
        <w:ind w:left="360"/>
        <w:rPr>
          <w:rFonts w:ascii="Calibri" w:hAnsi="Calibri" w:cs="Calibri"/>
          <w:b/>
          <w:bCs/>
        </w:rPr>
      </w:pPr>
    </w:p>
    <w:p w14:paraId="7259006A" w14:textId="7A09EE3C" w:rsidR="000F3984" w:rsidRPr="000300D9" w:rsidRDefault="00F626F8" w:rsidP="00F626F8">
      <w:pPr>
        <w:pStyle w:val="NoSpacing"/>
        <w:ind w:left="360"/>
        <w:rPr>
          <w:rFonts w:ascii="Calibri" w:hAnsi="Calibri" w:cs="Calibri"/>
          <w:b/>
          <w:bCs/>
        </w:rPr>
      </w:pPr>
      <w:r w:rsidRPr="000300D9">
        <w:rPr>
          <w:rFonts w:ascii="Calibri" w:hAnsi="Calibri" w:cs="Calibri"/>
          <w:b/>
          <w:bCs/>
        </w:rPr>
        <w:t>Research questions</w:t>
      </w:r>
    </w:p>
    <w:p w14:paraId="23131542" w14:textId="377FA072" w:rsidR="00A87453" w:rsidRPr="000300D9" w:rsidRDefault="00A87453" w:rsidP="00F626F8">
      <w:pPr>
        <w:numPr>
          <w:ilvl w:val="0"/>
          <w:numId w:val="38"/>
        </w:numPr>
        <w:spacing w:after="0" w:line="240" w:lineRule="auto"/>
        <w:ind w:left="714" w:hanging="357"/>
        <w:rPr>
          <w:sz w:val="24"/>
          <w:szCs w:val="24"/>
        </w:rPr>
      </w:pPr>
      <w:r w:rsidRPr="000300D9">
        <w:rPr>
          <w:sz w:val="24"/>
          <w:szCs w:val="24"/>
        </w:rPr>
        <w:t xml:space="preserve">What assets and strengths exist within </w:t>
      </w:r>
      <w:r w:rsidR="00C65A3B" w:rsidRPr="000300D9">
        <w:rPr>
          <w:sz w:val="24"/>
          <w:szCs w:val="24"/>
        </w:rPr>
        <w:t>these</w:t>
      </w:r>
      <w:r w:rsidRPr="000300D9">
        <w:rPr>
          <w:sz w:val="24"/>
          <w:szCs w:val="24"/>
        </w:rPr>
        <w:t xml:space="preserve"> communities?</w:t>
      </w:r>
    </w:p>
    <w:p w14:paraId="792E4159" w14:textId="7B1D0343" w:rsidR="00AD734D" w:rsidRPr="000300D9" w:rsidRDefault="00111683" w:rsidP="00F626F8">
      <w:pPr>
        <w:numPr>
          <w:ilvl w:val="0"/>
          <w:numId w:val="38"/>
        </w:numPr>
        <w:spacing w:after="0" w:line="240" w:lineRule="auto"/>
        <w:ind w:left="714" w:hanging="357"/>
        <w:rPr>
          <w:sz w:val="24"/>
          <w:szCs w:val="24"/>
        </w:rPr>
      </w:pPr>
      <w:r w:rsidRPr="000300D9">
        <w:rPr>
          <w:sz w:val="24"/>
          <w:szCs w:val="24"/>
        </w:rPr>
        <w:t>Where are there opportunities to strengthen community capacity?</w:t>
      </w:r>
      <w:r w:rsidR="00AD734D" w:rsidRPr="000300D9">
        <w:rPr>
          <w:sz w:val="24"/>
          <w:szCs w:val="24"/>
        </w:rPr>
        <w:t xml:space="preserve"> </w:t>
      </w:r>
    </w:p>
    <w:p w14:paraId="43DF7F3D" w14:textId="17F6FC00" w:rsidR="00AD734D" w:rsidRPr="000300D9" w:rsidRDefault="00AD734D" w:rsidP="00F626F8">
      <w:pPr>
        <w:numPr>
          <w:ilvl w:val="0"/>
          <w:numId w:val="38"/>
        </w:numPr>
        <w:spacing w:after="0" w:line="240" w:lineRule="auto"/>
        <w:ind w:left="714" w:hanging="357"/>
        <w:rPr>
          <w:sz w:val="24"/>
          <w:szCs w:val="24"/>
        </w:rPr>
      </w:pPr>
      <w:r w:rsidRPr="000300D9">
        <w:rPr>
          <w:sz w:val="24"/>
          <w:szCs w:val="24"/>
        </w:rPr>
        <w:t>What are the most significant issues affecting residents and communities?</w:t>
      </w:r>
    </w:p>
    <w:p w14:paraId="70210D97" w14:textId="77777777" w:rsidR="00AD734D" w:rsidRPr="000300D9" w:rsidRDefault="00AD734D" w:rsidP="00F626F8">
      <w:pPr>
        <w:numPr>
          <w:ilvl w:val="0"/>
          <w:numId w:val="38"/>
        </w:numPr>
        <w:spacing w:after="0" w:line="240" w:lineRule="auto"/>
        <w:ind w:left="714" w:hanging="357"/>
        <w:rPr>
          <w:sz w:val="24"/>
          <w:szCs w:val="24"/>
        </w:rPr>
      </w:pPr>
      <w:r w:rsidRPr="000300D9">
        <w:rPr>
          <w:sz w:val="24"/>
          <w:szCs w:val="24"/>
        </w:rPr>
        <w:t>Which communities experience the greatest inequalities and challenges?</w:t>
      </w:r>
    </w:p>
    <w:p w14:paraId="3F13502B" w14:textId="77777777" w:rsidR="00AD734D" w:rsidRPr="000300D9" w:rsidRDefault="00AD734D" w:rsidP="00F626F8">
      <w:pPr>
        <w:numPr>
          <w:ilvl w:val="0"/>
          <w:numId w:val="38"/>
        </w:numPr>
        <w:spacing w:after="0" w:line="240" w:lineRule="auto"/>
        <w:ind w:left="714" w:hanging="357"/>
        <w:rPr>
          <w:sz w:val="24"/>
          <w:szCs w:val="24"/>
        </w:rPr>
      </w:pPr>
      <w:r w:rsidRPr="000300D9">
        <w:rPr>
          <w:sz w:val="24"/>
          <w:szCs w:val="24"/>
        </w:rPr>
        <w:t>What emerging needs require attention over the next five to ten years?</w:t>
      </w:r>
    </w:p>
    <w:p w14:paraId="4885A61F" w14:textId="77777777" w:rsidR="00F626F8" w:rsidRPr="000300D9" w:rsidRDefault="00F626F8" w:rsidP="00F626F8">
      <w:pPr>
        <w:numPr>
          <w:ilvl w:val="0"/>
          <w:numId w:val="38"/>
        </w:numPr>
        <w:spacing w:after="0" w:line="240" w:lineRule="auto"/>
        <w:ind w:left="714" w:hanging="357"/>
        <w:rPr>
          <w:sz w:val="24"/>
          <w:szCs w:val="24"/>
        </w:rPr>
      </w:pPr>
      <w:r w:rsidRPr="000300D9">
        <w:rPr>
          <w:sz w:val="24"/>
          <w:szCs w:val="24"/>
        </w:rPr>
        <w:t>Where can investment have the greatest impact?</w:t>
      </w:r>
    </w:p>
    <w:p w14:paraId="60BA5878" w14:textId="77777777" w:rsidR="00111683" w:rsidRPr="000300D9" w:rsidRDefault="00111683" w:rsidP="00D52F20">
      <w:pPr>
        <w:pStyle w:val="NoSpacing"/>
        <w:rPr>
          <w:rFonts w:ascii="Calibri" w:hAnsi="Calibri" w:cs="Calibri"/>
          <w:b/>
          <w:bCs/>
        </w:rPr>
      </w:pPr>
    </w:p>
    <w:p w14:paraId="5865DA0E" w14:textId="77777777" w:rsidR="00155F3B" w:rsidRPr="000300D9" w:rsidRDefault="00155F3B" w:rsidP="00155F3B">
      <w:pPr>
        <w:pStyle w:val="NoSpacing"/>
        <w:ind w:left="360"/>
        <w:rPr>
          <w:rFonts w:ascii="Calibri" w:hAnsi="Calibri" w:cs="Calibri"/>
          <w:b/>
          <w:bCs/>
        </w:rPr>
      </w:pPr>
    </w:p>
    <w:p w14:paraId="50DCDE93" w14:textId="60DF96DC" w:rsidR="000F3984" w:rsidRPr="000300D9" w:rsidRDefault="000F3984" w:rsidP="00D52F20">
      <w:pPr>
        <w:pStyle w:val="NoSpacing"/>
        <w:numPr>
          <w:ilvl w:val="0"/>
          <w:numId w:val="29"/>
        </w:numPr>
        <w:rPr>
          <w:rFonts w:ascii="Calibri" w:hAnsi="Calibri" w:cs="Calibri"/>
          <w:b/>
          <w:bCs/>
        </w:rPr>
      </w:pPr>
      <w:r w:rsidRPr="000300D9">
        <w:rPr>
          <w:rFonts w:ascii="Calibri" w:hAnsi="Calibri" w:cs="Calibri"/>
          <w:b/>
          <w:bCs/>
        </w:rPr>
        <w:t>Methodology</w:t>
      </w:r>
    </w:p>
    <w:p w14:paraId="40371AC2" w14:textId="77777777" w:rsidR="000F3984" w:rsidRPr="000300D9" w:rsidRDefault="000F3984" w:rsidP="00D52F20">
      <w:pPr>
        <w:ind w:left="360"/>
        <w:rPr>
          <w:sz w:val="24"/>
          <w:szCs w:val="24"/>
        </w:rPr>
      </w:pPr>
      <w:r w:rsidRPr="000300D9">
        <w:rPr>
          <w:sz w:val="24"/>
          <w:szCs w:val="24"/>
        </w:rPr>
        <w:t>The research must be grounded in the Vital Signs methodology and draw on recognised good practice in community research and engagement.</w:t>
      </w:r>
    </w:p>
    <w:p w14:paraId="1D0A5BC5" w14:textId="4C931E34" w:rsidR="000F3984" w:rsidRPr="000300D9" w:rsidRDefault="000F3984" w:rsidP="00D52F20">
      <w:pPr>
        <w:ind w:left="360"/>
        <w:rPr>
          <w:sz w:val="24"/>
          <w:szCs w:val="24"/>
        </w:rPr>
      </w:pPr>
      <w:r w:rsidRPr="000300D9">
        <w:rPr>
          <w:sz w:val="24"/>
          <w:szCs w:val="24"/>
        </w:rPr>
        <w:t>The successful provider should propose an approach that includes the following:</w:t>
      </w:r>
    </w:p>
    <w:p w14:paraId="0EA11AEF" w14:textId="77777777" w:rsidR="005F6E0A" w:rsidRPr="000300D9" w:rsidRDefault="000F3984" w:rsidP="000F3984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0300D9">
        <w:rPr>
          <w:sz w:val="24"/>
          <w:szCs w:val="24"/>
        </w:rPr>
        <w:t xml:space="preserve">Desk-based research, including analysis of existing datasets, </w:t>
      </w:r>
      <w:r w:rsidR="005F6E0A" w:rsidRPr="000300D9">
        <w:rPr>
          <w:sz w:val="24"/>
          <w:szCs w:val="24"/>
        </w:rPr>
        <w:t>strategies, policies and local plans</w:t>
      </w:r>
    </w:p>
    <w:p w14:paraId="126B5F76" w14:textId="77777777" w:rsidR="00022302" w:rsidRPr="000300D9" w:rsidRDefault="005F6E0A" w:rsidP="000F3984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0300D9">
        <w:rPr>
          <w:sz w:val="24"/>
          <w:szCs w:val="24"/>
        </w:rPr>
        <w:t>Community engagement, whether by surveys, focus groups</w:t>
      </w:r>
      <w:r w:rsidR="00022302" w:rsidRPr="000300D9">
        <w:rPr>
          <w:sz w:val="24"/>
          <w:szCs w:val="24"/>
        </w:rPr>
        <w:t>, workshops or other conversations</w:t>
      </w:r>
    </w:p>
    <w:p w14:paraId="22CB2109" w14:textId="3AA99E0B" w:rsidR="000F3984" w:rsidRPr="000300D9" w:rsidRDefault="00022302" w:rsidP="000F3984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0300D9">
        <w:rPr>
          <w:sz w:val="24"/>
          <w:szCs w:val="24"/>
        </w:rPr>
        <w:t xml:space="preserve">Asset mapping, including identification of </w:t>
      </w:r>
      <w:r w:rsidR="005B3073" w:rsidRPr="000300D9">
        <w:rPr>
          <w:sz w:val="24"/>
          <w:szCs w:val="24"/>
        </w:rPr>
        <w:t>both formal and informal assets</w:t>
      </w:r>
      <w:r w:rsidR="005F6E0A" w:rsidRPr="000300D9">
        <w:rPr>
          <w:sz w:val="24"/>
          <w:szCs w:val="24"/>
        </w:rPr>
        <w:t xml:space="preserve"> </w:t>
      </w:r>
    </w:p>
    <w:p w14:paraId="5724CF36" w14:textId="77777777" w:rsidR="000F3984" w:rsidRDefault="000F3984" w:rsidP="000F3984">
      <w:pPr>
        <w:pStyle w:val="NoSpacing"/>
        <w:rPr>
          <w:rFonts w:ascii="Calibri" w:hAnsi="Calibri" w:cs="Calibri"/>
          <w:b/>
          <w:bCs/>
        </w:rPr>
      </w:pPr>
    </w:p>
    <w:p w14:paraId="1A474B00" w14:textId="77777777" w:rsidR="000F3984" w:rsidRDefault="000F3984" w:rsidP="000F3984">
      <w:pPr>
        <w:pStyle w:val="NoSpacing"/>
        <w:ind w:left="720"/>
        <w:rPr>
          <w:rFonts w:ascii="Calibri" w:hAnsi="Calibri" w:cs="Calibri"/>
          <w:b/>
          <w:bCs/>
        </w:rPr>
      </w:pPr>
    </w:p>
    <w:p w14:paraId="36CA6C9F" w14:textId="77777777" w:rsidR="00A027C9" w:rsidRPr="000F3984" w:rsidRDefault="00A027C9" w:rsidP="000F3984">
      <w:pPr>
        <w:pStyle w:val="NoSpacing"/>
        <w:ind w:left="720"/>
        <w:rPr>
          <w:rFonts w:ascii="Calibri" w:hAnsi="Calibri" w:cs="Calibri"/>
          <w:b/>
          <w:bCs/>
        </w:rPr>
      </w:pPr>
    </w:p>
    <w:p w14:paraId="19185857" w14:textId="5B0287B8" w:rsidR="00EA7CD6" w:rsidRPr="009E736E" w:rsidRDefault="00642325" w:rsidP="009E736E">
      <w:pPr>
        <w:pStyle w:val="NoSpacing"/>
        <w:numPr>
          <w:ilvl w:val="0"/>
          <w:numId w:val="29"/>
        </w:numPr>
        <w:rPr>
          <w:rFonts w:ascii="Calibri" w:hAnsi="Calibri" w:cs="Calibri"/>
          <w:b/>
          <w:bCs/>
        </w:rPr>
      </w:pPr>
      <w:r w:rsidRPr="00155F3B">
        <w:rPr>
          <w:rFonts w:ascii="Calibri" w:hAnsi="Calibri" w:cs="Calibri"/>
          <w:b/>
          <w:bdr w:val="none" w:sz="0" w:space="0" w:color="auto" w:frame="1"/>
        </w:rPr>
        <w:lastRenderedPageBreak/>
        <w:t>Outputs</w:t>
      </w:r>
    </w:p>
    <w:p w14:paraId="5153F7BB" w14:textId="77777777" w:rsidR="009E736E" w:rsidRPr="009E736E" w:rsidRDefault="009E736E" w:rsidP="009E736E">
      <w:pPr>
        <w:ind w:firstLine="360"/>
        <w:rPr>
          <w:sz w:val="24"/>
          <w:szCs w:val="24"/>
        </w:rPr>
      </w:pPr>
      <w:r w:rsidRPr="009E736E">
        <w:rPr>
          <w:sz w:val="24"/>
          <w:szCs w:val="24"/>
        </w:rPr>
        <w:t>The successful contractor will provide:</w:t>
      </w:r>
    </w:p>
    <w:p w14:paraId="1D53A617" w14:textId="00C53E8C" w:rsidR="009E736E" w:rsidRDefault="009E736E" w:rsidP="009E736E">
      <w:pPr>
        <w:ind w:firstLine="360"/>
        <w:rPr>
          <w:sz w:val="24"/>
          <w:szCs w:val="24"/>
        </w:rPr>
      </w:pPr>
      <w:r w:rsidRPr="009E736E">
        <w:rPr>
          <w:b/>
          <w:bCs/>
          <w:sz w:val="24"/>
          <w:szCs w:val="24"/>
        </w:rPr>
        <w:t xml:space="preserve">Inception </w:t>
      </w:r>
      <w:r w:rsidR="00E32D84">
        <w:rPr>
          <w:b/>
          <w:bCs/>
          <w:sz w:val="24"/>
          <w:szCs w:val="24"/>
        </w:rPr>
        <w:t>p</w:t>
      </w:r>
      <w:r w:rsidRPr="009E736E">
        <w:rPr>
          <w:b/>
          <w:bCs/>
          <w:sz w:val="24"/>
          <w:szCs w:val="24"/>
        </w:rPr>
        <w:t>hase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inception meeting, to agree a detailed proj</w:t>
      </w:r>
      <w:r w:rsidR="00F028F3">
        <w:rPr>
          <w:sz w:val="24"/>
          <w:szCs w:val="24"/>
        </w:rPr>
        <w:t>ect plan and methodology</w:t>
      </w:r>
    </w:p>
    <w:p w14:paraId="538F43C0" w14:textId="2A420C89" w:rsidR="00A2605C" w:rsidRDefault="00A2605C" w:rsidP="009E736E">
      <w:pPr>
        <w:ind w:firstLine="360"/>
        <w:rPr>
          <w:sz w:val="24"/>
          <w:szCs w:val="24"/>
        </w:rPr>
      </w:pPr>
      <w:r w:rsidRPr="002832C6">
        <w:rPr>
          <w:b/>
          <w:bCs/>
          <w:sz w:val="24"/>
          <w:szCs w:val="24"/>
        </w:rPr>
        <w:t>Main report:</w:t>
      </w:r>
      <w:r>
        <w:rPr>
          <w:sz w:val="24"/>
          <w:szCs w:val="24"/>
        </w:rPr>
        <w:t xml:space="preserve"> a report of no more than 25 pages, plus executive summary</w:t>
      </w:r>
    </w:p>
    <w:p w14:paraId="3EDA21EB" w14:textId="09A1D7C1" w:rsidR="009E736E" w:rsidRPr="00E32D84" w:rsidRDefault="002832C6" w:rsidP="00E32D84">
      <w:pPr>
        <w:ind w:left="360"/>
        <w:rPr>
          <w:sz w:val="24"/>
          <w:szCs w:val="24"/>
        </w:rPr>
      </w:pPr>
      <w:r w:rsidRPr="00A77849">
        <w:rPr>
          <w:b/>
          <w:bCs/>
          <w:sz w:val="24"/>
          <w:szCs w:val="24"/>
        </w:rPr>
        <w:t>Presentation:</w:t>
      </w:r>
      <w:r>
        <w:rPr>
          <w:sz w:val="24"/>
          <w:szCs w:val="24"/>
        </w:rPr>
        <w:t xml:space="preserve"> </w:t>
      </w:r>
      <w:r w:rsidR="00A77849">
        <w:rPr>
          <w:sz w:val="24"/>
          <w:szCs w:val="24"/>
        </w:rPr>
        <w:t>workshop presentation</w:t>
      </w:r>
      <w:r w:rsidR="00E32D84">
        <w:rPr>
          <w:sz w:val="24"/>
          <w:szCs w:val="24"/>
        </w:rPr>
        <w:t xml:space="preserve"> of the report</w:t>
      </w:r>
      <w:r w:rsidR="00A77849">
        <w:rPr>
          <w:sz w:val="24"/>
          <w:szCs w:val="24"/>
        </w:rPr>
        <w:t xml:space="preserve"> and discussion of findings</w:t>
      </w:r>
      <w:r w:rsidR="00E32D84">
        <w:rPr>
          <w:sz w:val="24"/>
          <w:szCs w:val="24"/>
        </w:rPr>
        <w:t>, to be held in either Harrogate or York.</w:t>
      </w:r>
      <w:r w:rsidR="00A77849">
        <w:rPr>
          <w:sz w:val="24"/>
          <w:szCs w:val="24"/>
        </w:rPr>
        <w:t xml:space="preserve"> </w:t>
      </w:r>
    </w:p>
    <w:p w14:paraId="29E6DF7C" w14:textId="77777777" w:rsidR="00EA7CD6" w:rsidRPr="00155F3B" w:rsidRDefault="00EA7CD6" w:rsidP="00155F3B">
      <w:pPr>
        <w:pStyle w:val="NoSpacing"/>
        <w:ind w:left="360"/>
        <w:rPr>
          <w:rFonts w:ascii="Calibri" w:hAnsi="Calibri" w:cs="Calibri"/>
          <w:b/>
          <w:bCs/>
        </w:rPr>
      </w:pPr>
    </w:p>
    <w:p w14:paraId="22F2BE11" w14:textId="73234352" w:rsidR="00642325" w:rsidRPr="00155F3B" w:rsidRDefault="00642325" w:rsidP="00C65A3B">
      <w:pPr>
        <w:pStyle w:val="NoSpacing"/>
        <w:numPr>
          <w:ilvl w:val="0"/>
          <w:numId w:val="29"/>
        </w:numPr>
        <w:rPr>
          <w:rFonts w:ascii="Calibri" w:hAnsi="Calibri" w:cs="Calibri"/>
          <w:b/>
          <w:bCs/>
        </w:rPr>
      </w:pPr>
      <w:r w:rsidRPr="00155F3B">
        <w:rPr>
          <w:rFonts w:ascii="Calibri" w:hAnsi="Calibri" w:cs="Calibri"/>
          <w:b/>
          <w:bdr w:val="none" w:sz="0" w:space="0" w:color="auto" w:frame="1"/>
        </w:rPr>
        <w:t>Procurement process</w:t>
      </w:r>
    </w:p>
    <w:p w14:paraId="6FED1059" w14:textId="46325893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  <w:r w:rsidRPr="00155F3B">
        <w:rPr>
          <w:rFonts w:ascii="Calibri" w:hAnsi="Calibri" w:cs="Calibri"/>
        </w:rPr>
        <w:t>Responses are invited between</w:t>
      </w:r>
      <w:r w:rsidR="00374F20">
        <w:rPr>
          <w:rFonts w:ascii="Calibri" w:hAnsi="Calibri" w:cs="Calibri"/>
        </w:rPr>
        <w:t xml:space="preserve"> 10</w:t>
      </w:r>
      <w:r w:rsidR="00674023" w:rsidRPr="00674023">
        <w:rPr>
          <w:rFonts w:ascii="Calibri" w:hAnsi="Calibri" w:cs="Calibri"/>
          <w:vertAlign w:val="superscript"/>
        </w:rPr>
        <w:t>th</w:t>
      </w:r>
      <w:r w:rsidR="00674023">
        <w:rPr>
          <w:rFonts w:ascii="Calibri" w:hAnsi="Calibri" w:cs="Calibri"/>
        </w:rPr>
        <w:t xml:space="preserve"> August – 6</w:t>
      </w:r>
      <w:r w:rsidR="00674023" w:rsidRPr="00674023">
        <w:rPr>
          <w:rFonts w:ascii="Calibri" w:hAnsi="Calibri" w:cs="Calibri"/>
          <w:vertAlign w:val="superscript"/>
        </w:rPr>
        <w:t>th</w:t>
      </w:r>
      <w:r w:rsidR="00674023">
        <w:rPr>
          <w:rFonts w:ascii="Calibri" w:hAnsi="Calibri" w:cs="Calibri"/>
        </w:rPr>
        <w:t xml:space="preserve"> September 2026</w:t>
      </w:r>
      <w:r w:rsidR="00BC2F29">
        <w:rPr>
          <w:rFonts w:ascii="Calibri" w:hAnsi="Calibri" w:cs="Calibri"/>
        </w:rPr>
        <w:t>. There will be opportunities for questions submitted by email to</w:t>
      </w:r>
      <w:r w:rsidR="00726776">
        <w:rPr>
          <w:rFonts w:ascii="Calibri" w:hAnsi="Calibri" w:cs="Calibri"/>
        </w:rPr>
        <w:t xml:space="preserve"> </w:t>
      </w:r>
      <w:hyperlink r:id="rId13" w:history="1">
        <w:r w:rsidR="00726776" w:rsidRPr="006F2651">
          <w:rPr>
            <w:rStyle w:val="Hyperlink"/>
            <w:rFonts w:ascii="Calibri" w:hAnsi="Calibri" w:cs="Calibri"/>
          </w:rPr>
          <w:t>info@tworidingscf.org.uk</w:t>
        </w:r>
      </w:hyperlink>
      <w:r w:rsidR="00726776">
        <w:rPr>
          <w:rFonts w:ascii="Calibri" w:hAnsi="Calibri" w:cs="Calibri"/>
        </w:rPr>
        <w:t>, to</w:t>
      </w:r>
      <w:r w:rsidR="00BC2F29">
        <w:rPr>
          <w:rFonts w:ascii="Calibri" w:hAnsi="Calibri" w:cs="Calibri"/>
        </w:rPr>
        <w:t xml:space="preserve"> be answered between Monday 10</w:t>
      </w:r>
      <w:r w:rsidR="00BC2F29" w:rsidRPr="00BC2F29">
        <w:rPr>
          <w:rFonts w:ascii="Calibri" w:hAnsi="Calibri" w:cs="Calibri"/>
          <w:vertAlign w:val="superscript"/>
        </w:rPr>
        <w:t>th</w:t>
      </w:r>
      <w:r w:rsidR="00BC2F29">
        <w:rPr>
          <w:rFonts w:ascii="Calibri" w:hAnsi="Calibri" w:cs="Calibri"/>
        </w:rPr>
        <w:t xml:space="preserve"> - Friday 14</w:t>
      </w:r>
      <w:r w:rsidR="00BC2F29" w:rsidRPr="00BC2F29">
        <w:rPr>
          <w:rFonts w:ascii="Calibri" w:hAnsi="Calibri" w:cs="Calibri"/>
          <w:vertAlign w:val="superscript"/>
        </w:rPr>
        <w:t>th</w:t>
      </w:r>
      <w:r w:rsidR="00BC2F29">
        <w:rPr>
          <w:rFonts w:ascii="Calibri" w:hAnsi="Calibri" w:cs="Calibri"/>
        </w:rPr>
        <w:t xml:space="preserve"> August, and between Tuesday 1</w:t>
      </w:r>
      <w:r w:rsidR="00BC2F29" w:rsidRPr="00BC2F29">
        <w:rPr>
          <w:rFonts w:ascii="Calibri" w:hAnsi="Calibri" w:cs="Calibri"/>
          <w:vertAlign w:val="superscript"/>
        </w:rPr>
        <w:t>st</w:t>
      </w:r>
      <w:r w:rsidR="00BC2F29">
        <w:rPr>
          <w:rFonts w:ascii="Calibri" w:hAnsi="Calibri" w:cs="Calibri"/>
        </w:rPr>
        <w:t xml:space="preserve"> </w:t>
      </w:r>
      <w:r w:rsidR="001037BC">
        <w:rPr>
          <w:rFonts w:ascii="Calibri" w:hAnsi="Calibri" w:cs="Calibri"/>
        </w:rPr>
        <w:t>September</w:t>
      </w:r>
      <w:r w:rsidR="00BC2F29">
        <w:rPr>
          <w:rFonts w:ascii="Calibri" w:hAnsi="Calibri" w:cs="Calibri"/>
        </w:rPr>
        <w:t xml:space="preserve"> and Friday </w:t>
      </w:r>
      <w:r w:rsidR="001037BC">
        <w:rPr>
          <w:rFonts w:ascii="Calibri" w:hAnsi="Calibri" w:cs="Calibri"/>
        </w:rPr>
        <w:t>4th September</w:t>
      </w:r>
      <w:r w:rsidR="00AC58E7">
        <w:rPr>
          <w:rFonts w:ascii="Calibri" w:hAnsi="Calibri" w:cs="Calibri"/>
        </w:rPr>
        <w:t xml:space="preserve">. </w:t>
      </w:r>
      <w:r w:rsidRPr="00155F3B">
        <w:rPr>
          <w:rFonts w:ascii="Calibri" w:hAnsi="Calibri" w:cs="Calibri"/>
        </w:rPr>
        <w:t>The deadline for responses is</w:t>
      </w:r>
      <w:r w:rsidR="00BC2F29">
        <w:rPr>
          <w:rFonts w:ascii="Calibri" w:hAnsi="Calibri" w:cs="Calibri"/>
        </w:rPr>
        <w:t xml:space="preserve"> 9am on Monday 7</w:t>
      </w:r>
      <w:r w:rsidR="00BC2F29" w:rsidRPr="00BC2F29">
        <w:rPr>
          <w:rFonts w:ascii="Calibri" w:hAnsi="Calibri" w:cs="Calibri"/>
          <w:vertAlign w:val="superscript"/>
        </w:rPr>
        <w:t>th</w:t>
      </w:r>
      <w:r w:rsidR="00BC2F29">
        <w:rPr>
          <w:rFonts w:ascii="Calibri" w:hAnsi="Calibri" w:cs="Calibri"/>
        </w:rPr>
        <w:t xml:space="preserve"> September 2026. </w:t>
      </w:r>
      <w:r w:rsidRPr="00155F3B">
        <w:rPr>
          <w:rFonts w:ascii="Calibri" w:hAnsi="Calibri" w:cs="Calibri"/>
        </w:rPr>
        <w:t xml:space="preserve"> </w:t>
      </w:r>
    </w:p>
    <w:p w14:paraId="74991EE4" w14:textId="77777777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</w:p>
    <w:p w14:paraId="3142F4B5" w14:textId="00AE663E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  <w:r w:rsidRPr="00155F3B">
        <w:rPr>
          <w:rFonts w:ascii="Calibri" w:hAnsi="Calibri" w:cs="Calibri"/>
        </w:rPr>
        <w:t xml:space="preserve">All responses will be acknowledged and the successful bidder(s) will be informed </w:t>
      </w:r>
      <w:r w:rsidR="001037BC">
        <w:rPr>
          <w:rFonts w:ascii="Calibri" w:hAnsi="Calibri" w:cs="Calibri"/>
        </w:rPr>
        <w:t>by</w:t>
      </w:r>
      <w:r w:rsidR="00B82564">
        <w:rPr>
          <w:rFonts w:ascii="Calibri" w:hAnsi="Calibri" w:cs="Calibri"/>
        </w:rPr>
        <w:t xml:space="preserve"> Thursday 17</w:t>
      </w:r>
      <w:r w:rsidR="00B82564" w:rsidRPr="00B82564">
        <w:rPr>
          <w:rFonts w:ascii="Calibri" w:hAnsi="Calibri" w:cs="Calibri"/>
          <w:vertAlign w:val="superscript"/>
        </w:rPr>
        <w:t>th</w:t>
      </w:r>
      <w:r w:rsidR="00B82564">
        <w:rPr>
          <w:rFonts w:ascii="Calibri" w:hAnsi="Calibri" w:cs="Calibri"/>
        </w:rPr>
        <w:t xml:space="preserve"> September</w:t>
      </w:r>
      <w:r w:rsidRPr="00155F3B">
        <w:rPr>
          <w:rFonts w:ascii="Calibri" w:hAnsi="Calibri" w:cs="Calibri"/>
        </w:rPr>
        <w:t>. If you have not heard from us by this date it means you have not been successful. If you would like feedback on your response please contact us after this date.</w:t>
      </w:r>
    </w:p>
    <w:p w14:paraId="70B2A289" w14:textId="77777777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</w:p>
    <w:p w14:paraId="1012595C" w14:textId="61F6B435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  <w:r w:rsidRPr="00155F3B">
        <w:rPr>
          <w:rFonts w:ascii="Calibri" w:hAnsi="Calibri" w:cs="Calibri"/>
        </w:rPr>
        <w:t xml:space="preserve">We anticipate contract(s) will commence on </w:t>
      </w:r>
      <w:r w:rsidR="00B370D3">
        <w:rPr>
          <w:rFonts w:ascii="Calibri" w:hAnsi="Calibri" w:cs="Calibri"/>
        </w:rPr>
        <w:t>28</w:t>
      </w:r>
      <w:r w:rsidR="00B370D3" w:rsidRPr="00B370D3">
        <w:rPr>
          <w:rFonts w:ascii="Calibri" w:hAnsi="Calibri" w:cs="Calibri"/>
          <w:vertAlign w:val="superscript"/>
        </w:rPr>
        <w:t>th</w:t>
      </w:r>
      <w:r w:rsidR="00B370D3">
        <w:rPr>
          <w:rFonts w:ascii="Calibri" w:hAnsi="Calibri" w:cs="Calibri"/>
        </w:rPr>
        <w:t xml:space="preserve"> September</w:t>
      </w:r>
      <w:r w:rsidRPr="00155F3B">
        <w:rPr>
          <w:rFonts w:ascii="Calibri" w:hAnsi="Calibri" w:cs="Calibri"/>
        </w:rPr>
        <w:t xml:space="preserve"> 2026</w:t>
      </w:r>
      <w:r w:rsidR="00B370D3">
        <w:rPr>
          <w:rFonts w:ascii="Calibri" w:hAnsi="Calibri" w:cs="Calibri"/>
        </w:rPr>
        <w:t xml:space="preserve">, and we expect the </w:t>
      </w:r>
      <w:r w:rsidR="002457CE">
        <w:rPr>
          <w:rFonts w:ascii="Calibri" w:hAnsi="Calibri" w:cs="Calibri"/>
        </w:rPr>
        <w:t>main report</w:t>
      </w:r>
      <w:r w:rsidR="00B370D3">
        <w:rPr>
          <w:rFonts w:ascii="Calibri" w:hAnsi="Calibri" w:cs="Calibri"/>
        </w:rPr>
        <w:t xml:space="preserve"> to be completed by </w:t>
      </w:r>
      <w:r w:rsidR="002457CE" w:rsidRPr="00B2797F">
        <w:rPr>
          <w:rFonts w:ascii="Calibri" w:hAnsi="Calibri" w:cs="Calibri"/>
        </w:rPr>
        <w:t>Monday 28</w:t>
      </w:r>
      <w:r w:rsidR="002457CE" w:rsidRPr="00B2797F">
        <w:rPr>
          <w:rFonts w:ascii="Calibri" w:hAnsi="Calibri" w:cs="Calibri"/>
          <w:vertAlign w:val="superscript"/>
        </w:rPr>
        <w:t>th</w:t>
      </w:r>
      <w:r w:rsidR="002457CE" w:rsidRPr="00B2797F">
        <w:rPr>
          <w:rFonts w:ascii="Calibri" w:hAnsi="Calibri" w:cs="Calibri"/>
        </w:rPr>
        <w:t xml:space="preserve"> November 2026</w:t>
      </w:r>
      <w:r w:rsidRPr="00B2797F">
        <w:rPr>
          <w:rFonts w:ascii="Calibri" w:hAnsi="Calibri" w:cs="Calibri"/>
        </w:rPr>
        <w:t>.</w:t>
      </w:r>
      <w:r w:rsidRPr="00155F3B">
        <w:rPr>
          <w:rFonts w:ascii="Calibri" w:hAnsi="Calibri" w:cs="Calibri"/>
        </w:rPr>
        <w:t xml:space="preserve"> </w:t>
      </w:r>
    </w:p>
    <w:p w14:paraId="2AFACE01" w14:textId="77777777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</w:p>
    <w:p w14:paraId="72BDBCF3" w14:textId="77777777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  <w:r w:rsidRPr="00155F3B">
        <w:rPr>
          <w:rFonts w:ascii="Calibri" w:hAnsi="Calibri" w:cs="Calibri"/>
        </w:rPr>
        <w:t>Your response should remain valid for 6 months from submission.</w:t>
      </w:r>
    </w:p>
    <w:p w14:paraId="7406A624" w14:textId="77777777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</w:p>
    <w:p w14:paraId="3E20BAA0" w14:textId="77777777" w:rsidR="00EA7CD6" w:rsidRPr="00155F3B" w:rsidRDefault="00EA7CD6" w:rsidP="00155F3B">
      <w:pPr>
        <w:ind w:left="360"/>
        <w:rPr>
          <w:rFonts w:ascii="Calibri" w:hAnsi="Calibri" w:cs="Calibri"/>
          <w:sz w:val="24"/>
          <w:szCs w:val="24"/>
        </w:rPr>
      </w:pPr>
      <w:r w:rsidRPr="00155F3B">
        <w:rPr>
          <w:rFonts w:ascii="Calibri" w:hAnsi="Calibri" w:cs="Calibri"/>
          <w:sz w:val="24"/>
          <w:szCs w:val="24"/>
        </w:rPr>
        <w:t xml:space="preserve">You will be expected to adhere to Two Ridings Community Foundation policies, including but not limited to: </w:t>
      </w:r>
    </w:p>
    <w:p w14:paraId="08A4563C" w14:textId="77777777" w:rsidR="00EA7CD6" w:rsidRPr="00155F3B" w:rsidRDefault="00EA7CD6" w:rsidP="00155F3B">
      <w:pPr>
        <w:pStyle w:val="NoSpacing"/>
        <w:numPr>
          <w:ilvl w:val="0"/>
          <w:numId w:val="13"/>
        </w:numPr>
        <w:ind w:left="1080"/>
        <w:rPr>
          <w:rFonts w:ascii="Calibri" w:hAnsi="Calibri" w:cs="Calibri"/>
        </w:rPr>
      </w:pPr>
      <w:r w:rsidRPr="00155F3B">
        <w:rPr>
          <w:rFonts w:ascii="Calibri" w:hAnsi="Calibri" w:cs="Calibri"/>
        </w:rPr>
        <w:t>Standard terms and conditions</w:t>
      </w:r>
    </w:p>
    <w:p w14:paraId="238CE190" w14:textId="77777777" w:rsidR="00EA7CD6" w:rsidRPr="00155F3B" w:rsidRDefault="00EA7CD6" w:rsidP="00155F3B">
      <w:pPr>
        <w:pStyle w:val="NoSpacing"/>
        <w:numPr>
          <w:ilvl w:val="0"/>
          <w:numId w:val="13"/>
        </w:numPr>
        <w:ind w:left="1080"/>
        <w:rPr>
          <w:rFonts w:ascii="Calibri" w:hAnsi="Calibri" w:cs="Calibri"/>
        </w:rPr>
      </w:pPr>
      <w:r w:rsidRPr="00155F3B">
        <w:rPr>
          <w:rFonts w:ascii="Calibri" w:hAnsi="Calibri" w:cs="Calibri"/>
        </w:rPr>
        <w:t>Data Protection Policy</w:t>
      </w:r>
    </w:p>
    <w:p w14:paraId="6EB619C4" w14:textId="77777777" w:rsidR="00EA7CD6" w:rsidRPr="00155F3B" w:rsidRDefault="00EA7CD6" w:rsidP="00155F3B">
      <w:pPr>
        <w:pStyle w:val="NoSpacing"/>
        <w:numPr>
          <w:ilvl w:val="0"/>
          <w:numId w:val="13"/>
        </w:numPr>
        <w:ind w:left="1080"/>
        <w:rPr>
          <w:rFonts w:ascii="Calibri" w:hAnsi="Calibri" w:cs="Calibri"/>
        </w:rPr>
      </w:pPr>
      <w:r w:rsidRPr="00155F3B">
        <w:rPr>
          <w:rFonts w:ascii="Calibri" w:hAnsi="Calibri" w:cs="Calibri"/>
        </w:rPr>
        <w:t>Safeguarding Policy</w:t>
      </w:r>
    </w:p>
    <w:p w14:paraId="5B0766D8" w14:textId="77777777" w:rsidR="00EA7CD6" w:rsidRPr="00155F3B" w:rsidRDefault="00EA7CD6" w:rsidP="00155F3B">
      <w:pPr>
        <w:pStyle w:val="NoSpacing"/>
        <w:numPr>
          <w:ilvl w:val="0"/>
          <w:numId w:val="13"/>
        </w:numPr>
        <w:ind w:left="1080"/>
        <w:rPr>
          <w:rFonts w:ascii="Calibri" w:hAnsi="Calibri" w:cs="Calibri"/>
        </w:rPr>
      </w:pPr>
      <w:r w:rsidRPr="00155F3B">
        <w:rPr>
          <w:rFonts w:ascii="Calibri" w:hAnsi="Calibri" w:cs="Calibri"/>
        </w:rPr>
        <w:t>Privacy Policy</w:t>
      </w:r>
    </w:p>
    <w:p w14:paraId="46014303" w14:textId="77777777" w:rsidR="00EA7CD6" w:rsidRPr="00155F3B" w:rsidRDefault="00EA7CD6" w:rsidP="00155F3B">
      <w:pPr>
        <w:pStyle w:val="NoSpacing"/>
        <w:numPr>
          <w:ilvl w:val="0"/>
          <w:numId w:val="13"/>
        </w:numPr>
        <w:ind w:left="1080"/>
        <w:rPr>
          <w:rFonts w:ascii="Calibri" w:hAnsi="Calibri" w:cs="Calibri"/>
        </w:rPr>
      </w:pPr>
      <w:r w:rsidRPr="00155F3B">
        <w:rPr>
          <w:rFonts w:ascii="Calibri" w:hAnsi="Calibri" w:cs="Calibri"/>
        </w:rPr>
        <w:t>Health and Safety Policy</w:t>
      </w:r>
    </w:p>
    <w:p w14:paraId="44E910ED" w14:textId="77777777" w:rsidR="00EA7CD6" w:rsidRPr="00155F3B" w:rsidRDefault="00EA7CD6" w:rsidP="002457CE">
      <w:pPr>
        <w:pStyle w:val="NoSpacing"/>
        <w:rPr>
          <w:rFonts w:ascii="Calibri" w:hAnsi="Calibri" w:cs="Calibri"/>
          <w:b/>
          <w:bCs/>
        </w:rPr>
      </w:pPr>
    </w:p>
    <w:p w14:paraId="456C8136" w14:textId="77777777" w:rsidR="00EA7CD6" w:rsidRPr="00155F3B" w:rsidRDefault="00EA7CD6" w:rsidP="00155F3B">
      <w:pPr>
        <w:pStyle w:val="NoSpacing"/>
        <w:ind w:left="360"/>
        <w:rPr>
          <w:rFonts w:ascii="Calibri" w:hAnsi="Calibri" w:cs="Calibri"/>
          <w:b/>
          <w:bCs/>
        </w:rPr>
      </w:pPr>
    </w:p>
    <w:p w14:paraId="6C86324D" w14:textId="77777777" w:rsidR="00EA7CD6" w:rsidRPr="00155F3B" w:rsidRDefault="00EA7CD6" w:rsidP="00155F3B">
      <w:pPr>
        <w:pStyle w:val="NoSpacing"/>
        <w:ind w:left="360"/>
        <w:rPr>
          <w:rFonts w:ascii="Calibri" w:hAnsi="Calibri" w:cs="Calibri"/>
          <w:b/>
          <w:bCs/>
        </w:rPr>
      </w:pPr>
    </w:p>
    <w:p w14:paraId="208CFFF4" w14:textId="4682B244" w:rsidR="00642325" w:rsidRPr="00155F3B" w:rsidRDefault="00642325" w:rsidP="00E32D84">
      <w:pPr>
        <w:pStyle w:val="NoSpacing"/>
        <w:numPr>
          <w:ilvl w:val="0"/>
          <w:numId w:val="29"/>
        </w:numPr>
        <w:rPr>
          <w:rFonts w:ascii="Calibri" w:hAnsi="Calibri" w:cs="Calibri"/>
          <w:b/>
          <w:bCs/>
        </w:rPr>
      </w:pPr>
      <w:r w:rsidRPr="00155F3B">
        <w:rPr>
          <w:rFonts w:ascii="Calibri" w:hAnsi="Calibri" w:cs="Calibri"/>
          <w:b/>
          <w:bdr w:val="none" w:sz="0" w:space="0" w:color="auto" w:frame="1"/>
        </w:rPr>
        <w:t>Instructions to bidders</w:t>
      </w:r>
    </w:p>
    <w:p w14:paraId="65A30B34" w14:textId="77777777" w:rsidR="00EA7CD6" w:rsidRPr="00155F3B" w:rsidRDefault="00EA7CD6" w:rsidP="00E32D84">
      <w:pPr>
        <w:pStyle w:val="NoSpacing"/>
        <w:rPr>
          <w:rFonts w:ascii="Calibri" w:hAnsi="Calibri" w:cs="Calibri"/>
        </w:rPr>
      </w:pPr>
    </w:p>
    <w:p w14:paraId="3AF1A6BA" w14:textId="6BD2CD30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  <w:r w:rsidRPr="00155F3B">
        <w:rPr>
          <w:rFonts w:ascii="Calibri" w:hAnsi="Calibri" w:cs="Calibri"/>
        </w:rPr>
        <w:t>In your response</w:t>
      </w:r>
      <w:r w:rsidR="00E32D84">
        <w:rPr>
          <w:rFonts w:ascii="Calibri" w:hAnsi="Calibri" w:cs="Calibri"/>
        </w:rPr>
        <w:t>,</w:t>
      </w:r>
      <w:r w:rsidRPr="00155F3B">
        <w:rPr>
          <w:rFonts w:ascii="Calibri" w:hAnsi="Calibri" w:cs="Calibri"/>
        </w:rPr>
        <w:t xml:space="preserve"> please include the following:</w:t>
      </w:r>
    </w:p>
    <w:p w14:paraId="6396096E" w14:textId="28D02480" w:rsidR="00EA7CD6" w:rsidRPr="00155F3B" w:rsidRDefault="00EA7CD6" w:rsidP="00155F3B">
      <w:pPr>
        <w:pStyle w:val="NoSpacing"/>
        <w:numPr>
          <w:ilvl w:val="0"/>
          <w:numId w:val="15"/>
        </w:numPr>
        <w:ind w:left="1080"/>
        <w:rPr>
          <w:rFonts w:ascii="Calibri" w:hAnsi="Calibri" w:cs="Calibri"/>
        </w:rPr>
      </w:pPr>
      <w:r w:rsidRPr="00155F3B">
        <w:rPr>
          <w:rFonts w:ascii="Calibri" w:hAnsi="Calibri" w:cs="Calibri"/>
        </w:rPr>
        <w:t>A summary of your expertise, relevant qualifications and experience as a</w:t>
      </w:r>
      <w:r w:rsidR="003063A4">
        <w:rPr>
          <w:rFonts w:ascii="Calibri" w:hAnsi="Calibri" w:cs="Calibri"/>
        </w:rPr>
        <w:t xml:space="preserve"> researcher</w:t>
      </w:r>
      <w:r w:rsidRPr="00155F3B">
        <w:rPr>
          <w:rFonts w:ascii="Calibri" w:hAnsi="Calibri" w:cs="Calibri"/>
        </w:rPr>
        <w:t>.</w:t>
      </w:r>
    </w:p>
    <w:p w14:paraId="0DF4B554" w14:textId="1116A878" w:rsidR="00EA7CD6" w:rsidRPr="00155F3B" w:rsidRDefault="00EA7CD6" w:rsidP="00155F3B">
      <w:pPr>
        <w:pStyle w:val="NoSpacing"/>
        <w:numPr>
          <w:ilvl w:val="0"/>
          <w:numId w:val="15"/>
        </w:numPr>
        <w:ind w:left="1080"/>
        <w:rPr>
          <w:rFonts w:ascii="Calibri" w:hAnsi="Calibri" w:cs="Calibri"/>
        </w:rPr>
      </w:pPr>
      <w:r w:rsidRPr="00155F3B">
        <w:rPr>
          <w:rFonts w:ascii="Calibri" w:hAnsi="Calibri" w:cs="Calibri"/>
        </w:rPr>
        <w:t xml:space="preserve">A summary of relevant experience of or insight into </w:t>
      </w:r>
      <w:r w:rsidR="006B0E21">
        <w:rPr>
          <w:rFonts w:ascii="Calibri" w:hAnsi="Calibri" w:cs="Calibri"/>
        </w:rPr>
        <w:t>the</w:t>
      </w:r>
      <w:r w:rsidR="00E1142A">
        <w:rPr>
          <w:rFonts w:ascii="Calibri" w:hAnsi="Calibri" w:cs="Calibri"/>
        </w:rPr>
        <w:t xml:space="preserve"> </w:t>
      </w:r>
      <w:r w:rsidR="006B0E21">
        <w:rPr>
          <w:rFonts w:ascii="Calibri" w:hAnsi="Calibri" w:cs="Calibri"/>
        </w:rPr>
        <w:t>communities</w:t>
      </w:r>
      <w:r w:rsidR="00144F70">
        <w:rPr>
          <w:rFonts w:ascii="Calibri" w:hAnsi="Calibri" w:cs="Calibri"/>
        </w:rPr>
        <w:t xml:space="preserve"> and places</w:t>
      </w:r>
      <w:r w:rsidR="006B0E21">
        <w:rPr>
          <w:rFonts w:ascii="Calibri" w:hAnsi="Calibri" w:cs="Calibri"/>
        </w:rPr>
        <w:t xml:space="preserve"> within</w:t>
      </w:r>
      <w:r w:rsidR="00144F70">
        <w:rPr>
          <w:rFonts w:ascii="Calibri" w:hAnsi="Calibri" w:cs="Calibri"/>
        </w:rPr>
        <w:t xml:space="preserve"> the geographic scope of this research</w:t>
      </w:r>
      <w:r w:rsidRPr="00155F3B">
        <w:rPr>
          <w:rFonts w:ascii="Calibri" w:hAnsi="Calibri" w:cs="Calibri"/>
        </w:rPr>
        <w:t>.</w:t>
      </w:r>
    </w:p>
    <w:p w14:paraId="7FDD0E5C" w14:textId="474AD25A" w:rsidR="00EA7CD6" w:rsidRPr="00155F3B" w:rsidRDefault="00EA7CD6" w:rsidP="00155F3B">
      <w:pPr>
        <w:pStyle w:val="NoSpacing"/>
        <w:numPr>
          <w:ilvl w:val="0"/>
          <w:numId w:val="15"/>
        </w:numPr>
        <w:ind w:left="1080"/>
        <w:rPr>
          <w:rFonts w:ascii="Calibri" w:hAnsi="Calibri" w:cs="Calibri"/>
        </w:rPr>
      </w:pPr>
      <w:r w:rsidRPr="00155F3B">
        <w:rPr>
          <w:rFonts w:ascii="Calibri" w:hAnsi="Calibri" w:cs="Calibri"/>
        </w:rPr>
        <w:t xml:space="preserve">An explanation of your approach to </w:t>
      </w:r>
      <w:r w:rsidR="00E1142A">
        <w:rPr>
          <w:rFonts w:ascii="Calibri" w:hAnsi="Calibri" w:cs="Calibri"/>
        </w:rPr>
        <w:t xml:space="preserve">the research, including how you will </w:t>
      </w:r>
      <w:r w:rsidR="00144F70">
        <w:rPr>
          <w:rFonts w:ascii="Calibri" w:hAnsi="Calibri" w:cs="Calibri"/>
        </w:rPr>
        <w:t xml:space="preserve">bring an equity lens to </w:t>
      </w:r>
      <w:r w:rsidR="00113999">
        <w:rPr>
          <w:rFonts w:ascii="Calibri" w:hAnsi="Calibri" w:cs="Calibri"/>
        </w:rPr>
        <w:t>all elements of the work</w:t>
      </w:r>
      <w:r w:rsidRPr="00155F3B">
        <w:rPr>
          <w:rFonts w:ascii="Calibri" w:hAnsi="Calibri" w:cs="Calibri"/>
        </w:rPr>
        <w:t>.</w:t>
      </w:r>
    </w:p>
    <w:p w14:paraId="77625175" w14:textId="6DBE18B8" w:rsidR="00EA7CD6" w:rsidRPr="00155F3B" w:rsidRDefault="005F0517" w:rsidP="00155F3B">
      <w:pPr>
        <w:pStyle w:val="NoSpacing"/>
        <w:numPr>
          <w:ilvl w:val="0"/>
          <w:numId w:val="15"/>
        </w:numPr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A </w:t>
      </w:r>
      <w:r w:rsidR="00EA7CD6" w:rsidRPr="00155F3B">
        <w:rPr>
          <w:rFonts w:ascii="Calibri" w:hAnsi="Calibri" w:cs="Calibri"/>
        </w:rPr>
        <w:t xml:space="preserve">brief description along with the total cost for activities. </w:t>
      </w:r>
    </w:p>
    <w:p w14:paraId="68380172" w14:textId="77777777" w:rsidR="005F0517" w:rsidRDefault="005F0517" w:rsidP="005F0517">
      <w:pPr>
        <w:pStyle w:val="NoSpacing"/>
        <w:rPr>
          <w:rFonts w:ascii="Calibri" w:hAnsi="Calibri" w:cs="Calibri"/>
        </w:rPr>
      </w:pPr>
    </w:p>
    <w:p w14:paraId="11DBDB8F" w14:textId="0CB21EF1" w:rsidR="00EA7CD6" w:rsidRDefault="005F0517" w:rsidP="001D0C7D">
      <w:pPr>
        <w:pStyle w:val="NoSpacing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Your response should be a maximum of six </w:t>
      </w:r>
      <w:r w:rsidR="00EA7CD6" w:rsidRPr="00155F3B">
        <w:rPr>
          <w:rFonts w:ascii="Calibri" w:hAnsi="Calibri" w:cs="Calibri"/>
        </w:rPr>
        <w:t>pages</w:t>
      </w:r>
      <w:r w:rsidR="005D4A76">
        <w:rPr>
          <w:rFonts w:ascii="Calibri" w:hAnsi="Calibri" w:cs="Calibri"/>
        </w:rPr>
        <w:t xml:space="preserve">, and should be emailed to Celia McKeon </w:t>
      </w:r>
      <w:r w:rsidR="001D0C7D">
        <w:rPr>
          <w:rFonts w:ascii="Calibri" w:hAnsi="Calibri" w:cs="Calibri"/>
        </w:rPr>
        <w:t xml:space="preserve">on </w:t>
      </w:r>
      <w:hyperlink r:id="rId14" w:history="1">
        <w:r w:rsidR="001D0C7D" w:rsidRPr="006F2651">
          <w:rPr>
            <w:rStyle w:val="Hyperlink"/>
            <w:rFonts w:ascii="Calibri" w:hAnsi="Calibri" w:cs="Calibri"/>
          </w:rPr>
          <w:t>info@tworidingscf.org.uk</w:t>
        </w:r>
      </w:hyperlink>
      <w:r w:rsidR="001D0C7D">
        <w:rPr>
          <w:rFonts w:ascii="Calibri" w:hAnsi="Calibri" w:cs="Calibri"/>
        </w:rPr>
        <w:t xml:space="preserve"> </w:t>
      </w:r>
      <w:r w:rsidR="00EA7CD6" w:rsidRPr="00155F3B">
        <w:rPr>
          <w:rFonts w:ascii="Calibri" w:hAnsi="Calibri" w:cs="Calibri"/>
        </w:rPr>
        <w:t>.</w:t>
      </w:r>
    </w:p>
    <w:p w14:paraId="3A82BFB6" w14:textId="77777777" w:rsidR="00EA7CD6" w:rsidRPr="00155F3B" w:rsidRDefault="00EA7CD6" w:rsidP="00155F3B">
      <w:pPr>
        <w:pStyle w:val="NoSpacing"/>
        <w:ind w:left="1080"/>
        <w:rPr>
          <w:rFonts w:ascii="Calibri" w:hAnsi="Calibri" w:cs="Calibri"/>
        </w:rPr>
      </w:pPr>
    </w:p>
    <w:p w14:paraId="5550CD9C" w14:textId="74086D66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  <w:r w:rsidRPr="00155F3B">
        <w:rPr>
          <w:rFonts w:ascii="Calibri" w:hAnsi="Calibri" w:cs="Calibri"/>
        </w:rPr>
        <w:t xml:space="preserve">For guidance, we </w:t>
      </w:r>
      <w:r w:rsidR="001436E0">
        <w:rPr>
          <w:rFonts w:ascii="Calibri" w:hAnsi="Calibri" w:cs="Calibri"/>
        </w:rPr>
        <w:t>have a</w:t>
      </w:r>
      <w:r w:rsidRPr="00155F3B">
        <w:rPr>
          <w:rFonts w:ascii="Calibri" w:hAnsi="Calibri" w:cs="Calibri"/>
        </w:rPr>
        <w:t xml:space="preserve"> maximum budget of £</w:t>
      </w:r>
      <w:r w:rsidR="00DE6156">
        <w:rPr>
          <w:rFonts w:ascii="Calibri" w:hAnsi="Calibri" w:cs="Calibri"/>
        </w:rPr>
        <w:t>9</w:t>
      </w:r>
      <w:r w:rsidRPr="00155F3B">
        <w:rPr>
          <w:rFonts w:ascii="Calibri" w:hAnsi="Calibri" w:cs="Calibri"/>
        </w:rPr>
        <w:t>,000</w:t>
      </w:r>
      <w:r w:rsidR="001436E0">
        <w:rPr>
          <w:rFonts w:ascii="Calibri" w:hAnsi="Calibri" w:cs="Calibri"/>
        </w:rPr>
        <w:t>, to include all costs and expenses</w:t>
      </w:r>
      <w:r w:rsidR="00C10E97">
        <w:rPr>
          <w:rFonts w:ascii="Calibri" w:hAnsi="Calibri" w:cs="Calibri"/>
        </w:rPr>
        <w:t xml:space="preserve">. This excludes the costs of designing a digital copy of the report, which will be managed by Two Ridings. </w:t>
      </w:r>
    </w:p>
    <w:p w14:paraId="45017CE3" w14:textId="77777777" w:rsidR="00EA7CD6" w:rsidRPr="00155F3B" w:rsidRDefault="00EA7CD6" w:rsidP="00A4034C">
      <w:pPr>
        <w:pStyle w:val="NoSpacing"/>
        <w:rPr>
          <w:rFonts w:ascii="Calibri" w:hAnsi="Calibri" w:cs="Calibri"/>
        </w:rPr>
      </w:pPr>
    </w:p>
    <w:p w14:paraId="6520ED26" w14:textId="77777777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  <w:r w:rsidRPr="00155F3B">
        <w:rPr>
          <w:rFonts w:ascii="Calibri" w:hAnsi="Calibri" w:cs="Calibri"/>
        </w:rPr>
        <w:t>Please supply the following supporting documents with your response:</w:t>
      </w:r>
    </w:p>
    <w:p w14:paraId="3B36BF18" w14:textId="77777777" w:rsidR="00EA7CD6" w:rsidRPr="00155F3B" w:rsidRDefault="00EA7CD6" w:rsidP="00155F3B">
      <w:pPr>
        <w:pStyle w:val="NoSpacing"/>
        <w:ind w:left="360"/>
        <w:rPr>
          <w:rFonts w:ascii="Calibri" w:hAnsi="Calibri" w:cs="Calibri"/>
        </w:rPr>
      </w:pPr>
    </w:p>
    <w:p w14:paraId="4A7CA6D4" w14:textId="4F248201" w:rsidR="00EA7CD6" w:rsidRPr="00A90A61" w:rsidRDefault="00EA7CD6" w:rsidP="00A90A61">
      <w:pPr>
        <w:pStyle w:val="NoSpacing"/>
        <w:numPr>
          <w:ilvl w:val="0"/>
          <w:numId w:val="12"/>
        </w:numPr>
        <w:ind w:left="1080"/>
        <w:rPr>
          <w:rFonts w:ascii="Calibri" w:hAnsi="Calibri" w:cs="Calibri"/>
        </w:rPr>
      </w:pPr>
      <w:r w:rsidRPr="00155F3B">
        <w:rPr>
          <w:rFonts w:ascii="Calibri" w:hAnsi="Calibri" w:cs="Calibri"/>
        </w:rPr>
        <w:t>Public liability insurance</w:t>
      </w:r>
    </w:p>
    <w:p w14:paraId="2B18F267" w14:textId="3AEB6B0A" w:rsidR="00EA7CD6" w:rsidRPr="00155F3B" w:rsidRDefault="00A90A61" w:rsidP="00155F3B">
      <w:pPr>
        <w:pStyle w:val="NoSpacing"/>
        <w:numPr>
          <w:ilvl w:val="0"/>
          <w:numId w:val="12"/>
        </w:numPr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Sample research</w:t>
      </w:r>
      <w:r w:rsidR="00EA7CD6" w:rsidRPr="00155F3B">
        <w:rPr>
          <w:rFonts w:ascii="Calibri" w:hAnsi="Calibri" w:cs="Calibri"/>
        </w:rPr>
        <w:t xml:space="preserve"> report</w:t>
      </w:r>
    </w:p>
    <w:p w14:paraId="66853DB5" w14:textId="77777777" w:rsidR="00EB38B3" w:rsidRPr="00155F3B" w:rsidRDefault="00EB38B3" w:rsidP="00155F3B">
      <w:pPr>
        <w:ind w:left="360"/>
        <w:rPr>
          <w:rFonts w:ascii="Calibri" w:hAnsi="Calibri" w:cs="Calibri"/>
          <w:sz w:val="24"/>
          <w:szCs w:val="24"/>
        </w:rPr>
      </w:pPr>
    </w:p>
    <w:p w14:paraId="69AA79E5" w14:textId="77777777" w:rsidR="00B06916" w:rsidRPr="00155F3B" w:rsidRDefault="00B06916" w:rsidP="00A4034C">
      <w:pPr>
        <w:pStyle w:val="NoSpacing"/>
        <w:rPr>
          <w:rFonts w:ascii="Calibri" w:hAnsi="Calibri" w:cs="Calibri"/>
          <w:b/>
          <w:bCs/>
        </w:rPr>
      </w:pPr>
    </w:p>
    <w:p w14:paraId="4C132A72" w14:textId="167C06DB" w:rsidR="00B06916" w:rsidRPr="00155F3B" w:rsidRDefault="00B06916" w:rsidP="00155F3B">
      <w:pPr>
        <w:pStyle w:val="NoSpacing"/>
        <w:ind w:left="360"/>
        <w:rPr>
          <w:rFonts w:ascii="Calibri" w:hAnsi="Calibri" w:cs="Calibri"/>
          <w:b/>
          <w:bCs/>
        </w:rPr>
      </w:pPr>
      <w:r w:rsidRPr="00155F3B">
        <w:rPr>
          <w:rFonts w:ascii="Calibri" w:hAnsi="Calibri" w:cs="Calibri"/>
          <w:b/>
          <w:bCs/>
        </w:rPr>
        <w:t>5. Evaluation Criteria</w:t>
      </w:r>
    </w:p>
    <w:p w14:paraId="1650329B" w14:textId="77777777" w:rsidR="00B06916" w:rsidRPr="00155F3B" w:rsidRDefault="00B06916" w:rsidP="00155F3B">
      <w:pPr>
        <w:pStyle w:val="NoSpacing"/>
        <w:ind w:left="360"/>
        <w:rPr>
          <w:rFonts w:ascii="Calibri" w:hAnsi="Calibri" w:cs="Calibri"/>
        </w:rPr>
      </w:pPr>
    </w:p>
    <w:p w14:paraId="1DB219F6" w14:textId="77777777" w:rsidR="00B06916" w:rsidRPr="00155F3B" w:rsidRDefault="00B06916" w:rsidP="00155F3B">
      <w:pPr>
        <w:pStyle w:val="NoSpacing"/>
        <w:ind w:left="360"/>
        <w:rPr>
          <w:rFonts w:ascii="Calibri" w:hAnsi="Calibri" w:cs="Calibri"/>
        </w:rPr>
      </w:pPr>
      <w:r w:rsidRPr="00155F3B">
        <w:rPr>
          <w:rFonts w:ascii="Calibri" w:hAnsi="Calibri" w:cs="Calibri"/>
        </w:rPr>
        <w:t xml:space="preserve">Our priority is not cost alone, although value for money is one of our evaluation criteria. </w:t>
      </w:r>
    </w:p>
    <w:p w14:paraId="549AA7F1" w14:textId="77777777" w:rsidR="00B06916" w:rsidRPr="00155F3B" w:rsidRDefault="00B06916" w:rsidP="00155F3B">
      <w:pPr>
        <w:pStyle w:val="NoSpacing"/>
        <w:ind w:left="360"/>
        <w:rPr>
          <w:rFonts w:ascii="Calibri" w:hAnsi="Calibri" w:cs="Calibri"/>
        </w:rPr>
      </w:pPr>
    </w:p>
    <w:p w14:paraId="4C299D85" w14:textId="77777777" w:rsidR="00B06916" w:rsidRPr="00155F3B" w:rsidRDefault="00B06916" w:rsidP="00155F3B">
      <w:pPr>
        <w:pStyle w:val="NoSpacing"/>
        <w:ind w:left="360"/>
        <w:rPr>
          <w:rFonts w:ascii="Calibri" w:hAnsi="Calibri" w:cs="Calibri"/>
        </w:rPr>
      </w:pPr>
      <w:r w:rsidRPr="00155F3B">
        <w:rPr>
          <w:rFonts w:ascii="Calibri" w:hAnsi="Calibri" w:cs="Calibri"/>
        </w:rPr>
        <w:t>We will also be assessing:</w:t>
      </w:r>
    </w:p>
    <w:p w14:paraId="738CD067" w14:textId="77777777" w:rsidR="00B06916" w:rsidRPr="00155F3B" w:rsidRDefault="00B06916" w:rsidP="00155F3B">
      <w:pPr>
        <w:pStyle w:val="NoSpacing"/>
        <w:numPr>
          <w:ilvl w:val="0"/>
          <w:numId w:val="14"/>
        </w:numPr>
        <w:ind w:left="1080"/>
        <w:rPr>
          <w:rFonts w:ascii="Calibri" w:hAnsi="Calibri" w:cs="Calibri"/>
        </w:rPr>
      </w:pPr>
      <w:r w:rsidRPr="00155F3B">
        <w:rPr>
          <w:rFonts w:ascii="Calibri" w:hAnsi="Calibri" w:cs="Calibri"/>
        </w:rPr>
        <w:t>Your alignment with our values.</w:t>
      </w:r>
    </w:p>
    <w:p w14:paraId="13517A81" w14:textId="696C0596" w:rsidR="00EA7CD6" w:rsidRDefault="002A2991" w:rsidP="00155F3B">
      <w:pPr>
        <w:pStyle w:val="NoSpacing"/>
        <w:numPr>
          <w:ilvl w:val="0"/>
          <w:numId w:val="14"/>
        </w:numPr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Your experience of community research</w:t>
      </w:r>
      <w:r w:rsidR="00FC2C3C">
        <w:rPr>
          <w:rFonts w:ascii="Calibri" w:hAnsi="Calibri" w:cs="Calibri"/>
        </w:rPr>
        <w:t xml:space="preserve">, including your approach to </w:t>
      </w:r>
      <w:r w:rsidR="003322CB">
        <w:rPr>
          <w:rFonts w:ascii="Calibri" w:hAnsi="Calibri" w:cs="Calibri"/>
        </w:rPr>
        <w:t>bringing an equity lens</w:t>
      </w:r>
    </w:p>
    <w:p w14:paraId="558C4B4D" w14:textId="393C9D78" w:rsidR="00FC2C3C" w:rsidRPr="00155F3B" w:rsidRDefault="00FC2C3C" w:rsidP="00155F3B">
      <w:pPr>
        <w:pStyle w:val="NoSpacing"/>
        <w:numPr>
          <w:ilvl w:val="0"/>
          <w:numId w:val="14"/>
        </w:numPr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Your understanding of and insight into communities in the geographical area covered by this project.</w:t>
      </w:r>
    </w:p>
    <w:p w14:paraId="552C9E89" w14:textId="77777777" w:rsidR="00B06916" w:rsidRPr="005821B3" w:rsidRDefault="00B06916" w:rsidP="00B06916">
      <w:pPr>
        <w:pStyle w:val="NoSpacing"/>
        <w:ind w:left="720"/>
        <w:rPr>
          <w:rFonts w:ascii="Aptos" w:hAnsi="Aptos"/>
        </w:rPr>
      </w:pPr>
    </w:p>
    <w:p w14:paraId="53688F2B" w14:textId="77777777" w:rsidR="00345E02" w:rsidRPr="005821B3" w:rsidRDefault="00345E02" w:rsidP="00AB2D0E">
      <w:pPr>
        <w:rPr>
          <w:rFonts w:ascii="Aptos" w:hAnsi="Aptos" w:cs="Segoe UI Light"/>
          <w:sz w:val="24"/>
          <w:szCs w:val="24"/>
        </w:rPr>
      </w:pPr>
    </w:p>
    <w:sectPr w:rsidR="00345E02" w:rsidRPr="005821B3" w:rsidSect="00067FDF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51BF5" w14:textId="77777777" w:rsidR="00A7612F" w:rsidRDefault="00A7612F" w:rsidP="006C2060">
      <w:pPr>
        <w:spacing w:after="0" w:line="240" w:lineRule="auto"/>
      </w:pPr>
      <w:r>
        <w:separator/>
      </w:r>
    </w:p>
  </w:endnote>
  <w:endnote w:type="continuationSeparator" w:id="0">
    <w:p w14:paraId="0CACDF93" w14:textId="77777777" w:rsidR="00A7612F" w:rsidRDefault="00A7612F" w:rsidP="006C2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6514839"/>
      <w:docPartObj>
        <w:docPartGallery w:val="Page Numbers (Bottom of Page)"/>
        <w:docPartUnique/>
      </w:docPartObj>
    </w:sdtPr>
    <w:sdtEndPr>
      <w:rPr>
        <w:rFonts w:ascii="Segoe UI Light" w:hAnsi="Segoe UI Light" w:cs="Segoe UI Light"/>
        <w:noProof/>
      </w:rPr>
    </w:sdtEndPr>
    <w:sdtContent>
      <w:p w14:paraId="7DBC36A1" w14:textId="77777777" w:rsidR="005C5AA6" w:rsidRPr="005C5AA6" w:rsidRDefault="005C5AA6">
        <w:pPr>
          <w:pStyle w:val="Footer"/>
          <w:jc w:val="right"/>
          <w:rPr>
            <w:rFonts w:ascii="Segoe UI Light" w:hAnsi="Segoe UI Light" w:cs="Segoe UI Light"/>
          </w:rPr>
        </w:pPr>
        <w:r w:rsidRPr="005C5AA6">
          <w:rPr>
            <w:rFonts w:ascii="Segoe UI Light" w:hAnsi="Segoe UI Light" w:cs="Segoe UI Light"/>
          </w:rPr>
          <w:fldChar w:fldCharType="begin"/>
        </w:r>
        <w:r w:rsidRPr="005C5AA6">
          <w:rPr>
            <w:rFonts w:ascii="Segoe UI Light" w:hAnsi="Segoe UI Light" w:cs="Segoe UI Light"/>
          </w:rPr>
          <w:instrText xml:space="preserve"> PAGE   \* MERGEFORMAT </w:instrText>
        </w:r>
        <w:r w:rsidRPr="005C5AA6">
          <w:rPr>
            <w:rFonts w:ascii="Segoe UI Light" w:hAnsi="Segoe UI Light" w:cs="Segoe UI Light"/>
          </w:rPr>
          <w:fldChar w:fldCharType="separate"/>
        </w:r>
        <w:r w:rsidR="005752E7">
          <w:rPr>
            <w:rFonts w:ascii="Segoe UI Light" w:hAnsi="Segoe UI Light" w:cs="Segoe UI Light"/>
            <w:noProof/>
          </w:rPr>
          <w:t>2</w:t>
        </w:r>
        <w:r w:rsidRPr="005C5AA6">
          <w:rPr>
            <w:rFonts w:ascii="Segoe UI Light" w:hAnsi="Segoe UI Light" w:cs="Segoe UI Light"/>
            <w:noProof/>
          </w:rPr>
          <w:fldChar w:fldCharType="end"/>
        </w:r>
      </w:p>
    </w:sdtContent>
  </w:sdt>
  <w:p w14:paraId="3888C0B7" w14:textId="77777777" w:rsidR="005C5AA6" w:rsidRDefault="005C5A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18A41" w14:textId="77777777" w:rsidR="00A7612F" w:rsidRDefault="00A7612F" w:rsidP="006C2060">
      <w:pPr>
        <w:spacing w:after="0" w:line="240" w:lineRule="auto"/>
      </w:pPr>
      <w:r>
        <w:separator/>
      </w:r>
    </w:p>
  </w:footnote>
  <w:footnote w:type="continuationSeparator" w:id="0">
    <w:p w14:paraId="3B400F8E" w14:textId="77777777" w:rsidR="00A7612F" w:rsidRDefault="00A7612F" w:rsidP="006C2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420C"/>
    <w:multiLevelType w:val="multilevel"/>
    <w:tmpl w:val="30AE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8397F"/>
    <w:multiLevelType w:val="multilevel"/>
    <w:tmpl w:val="EA86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F2C3A"/>
    <w:multiLevelType w:val="hybridMultilevel"/>
    <w:tmpl w:val="C5284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49C0"/>
    <w:multiLevelType w:val="hybridMultilevel"/>
    <w:tmpl w:val="E8465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5079D"/>
    <w:multiLevelType w:val="hybridMultilevel"/>
    <w:tmpl w:val="D9C030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15CE4"/>
    <w:multiLevelType w:val="hybridMultilevel"/>
    <w:tmpl w:val="9EE09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45C48"/>
    <w:multiLevelType w:val="hybridMultilevel"/>
    <w:tmpl w:val="FFF86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35B0A"/>
    <w:multiLevelType w:val="multilevel"/>
    <w:tmpl w:val="C5C8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C1EA9"/>
    <w:multiLevelType w:val="multilevel"/>
    <w:tmpl w:val="DBDA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FA08D7"/>
    <w:multiLevelType w:val="multilevel"/>
    <w:tmpl w:val="824E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644B4"/>
    <w:multiLevelType w:val="hybridMultilevel"/>
    <w:tmpl w:val="E2961948"/>
    <w:lvl w:ilvl="0" w:tplc="C51683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EC8A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525E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B02D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160C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02F1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0200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ECD6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1069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25CA8"/>
    <w:multiLevelType w:val="hybridMultilevel"/>
    <w:tmpl w:val="CF00E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64AD2"/>
    <w:multiLevelType w:val="hybridMultilevel"/>
    <w:tmpl w:val="53C62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02226"/>
    <w:multiLevelType w:val="hybridMultilevel"/>
    <w:tmpl w:val="93188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651A6"/>
    <w:multiLevelType w:val="hybridMultilevel"/>
    <w:tmpl w:val="4E66FC2A"/>
    <w:lvl w:ilvl="0" w:tplc="3D16E2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91430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12880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EFE89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042F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C05B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0A57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2C5A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60A71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3219BC"/>
    <w:multiLevelType w:val="hybridMultilevel"/>
    <w:tmpl w:val="CA108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41669"/>
    <w:multiLevelType w:val="multilevel"/>
    <w:tmpl w:val="0138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1C000F"/>
    <w:multiLevelType w:val="multilevel"/>
    <w:tmpl w:val="F2E6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FE528D"/>
    <w:multiLevelType w:val="hybridMultilevel"/>
    <w:tmpl w:val="805E1C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372D89"/>
    <w:multiLevelType w:val="hybridMultilevel"/>
    <w:tmpl w:val="4F26F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650A2A"/>
    <w:multiLevelType w:val="hybridMultilevel"/>
    <w:tmpl w:val="230E2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E35FA"/>
    <w:multiLevelType w:val="hybridMultilevel"/>
    <w:tmpl w:val="DC9AB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73FBF"/>
    <w:multiLevelType w:val="hybridMultilevel"/>
    <w:tmpl w:val="89D64B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3951"/>
    <w:multiLevelType w:val="multilevel"/>
    <w:tmpl w:val="17FA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9900B2"/>
    <w:multiLevelType w:val="hybridMultilevel"/>
    <w:tmpl w:val="BBD8C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720CD"/>
    <w:multiLevelType w:val="multilevel"/>
    <w:tmpl w:val="FB1E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480C34"/>
    <w:multiLevelType w:val="hybridMultilevel"/>
    <w:tmpl w:val="8CC4B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36C42"/>
    <w:multiLevelType w:val="multilevel"/>
    <w:tmpl w:val="F99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3F71BB"/>
    <w:multiLevelType w:val="hybridMultilevel"/>
    <w:tmpl w:val="B54E1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462BFD"/>
    <w:multiLevelType w:val="hybridMultilevel"/>
    <w:tmpl w:val="8A266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3E483E"/>
    <w:multiLevelType w:val="hybridMultilevel"/>
    <w:tmpl w:val="8D406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DC5320"/>
    <w:multiLevelType w:val="multilevel"/>
    <w:tmpl w:val="4DD4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C46EB6"/>
    <w:multiLevelType w:val="hybridMultilevel"/>
    <w:tmpl w:val="0C16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51B8B"/>
    <w:multiLevelType w:val="hybridMultilevel"/>
    <w:tmpl w:val="C158C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13464"/>
    <w:multiLevelType w:val="hybridMultilevel"/>
    <w:tmpl w:val="0BD0861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1193E"/>
    <w:multiLevelType w:val="hybridMultilevel"/>
    <w:tmpl w:val="0C7C5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07463"/>
    <w:multiLevelType w:val="hybridMultilevel"/>
    <w:tmpl w:val="7076C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10379"/>
    <w:multiLevelType w:val="hybridMultilevel"/>
    <w:tmpl w:val="B60C5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341DF3"/>
    <w:multiLevelType w:val="multilevel"/>
    <w:tmpl w:val="6C64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4803B0"/>
    <w:multiLevelType w:val="hybridMultilevel"/>
    <w:tmpl w:val="2912F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901912"/>
    <w:multiLevelType w:val="multilevel"/>
    <w:tmpl w:val="F652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5F21F1"/>
    <w:multiLevelType w:val="hybridMultilevel"/>
    <w:tmpl w:val="89BC8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1308F"/>
    <w:multiLevelType w:val="hybridMultilevel"/>
    <w:tmpl w:val="26668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801487">
    <w:abstractNumId w:val="10"/>
  </w:num>
  <w:num w:numId="2" w16cid:durableId="328018245">
    <w:abstractNumId w:val="14"/>
  </w:num>
  <w:num w:numId="3" w16cid:durableId="124547393">
    <w:abstractNumId w:val="11"/>
  </w:num>
  <w:num w:numId="4" w16cid:durableId="2057657472">
    <w:abstractNumId w:val="6"/>
  </w:num>
  <w:num w:numId="5" w16cid:durableId="992682460">
    <w:abstractNumId w:val="41"/>
  </w:num>
  <w:num w:numId="6" w16cid:durableId="833491657">
    <w:abstractNumId w:val="35"/>
  </w:num>
  <w:num w:numId="7" w16cid:durableId="1429345675">
    <w:abstractNumId w:val="21"/>
  </w:num>
  <w:num w:numId="8" w16cid:durableId="1158377129">
    <w:abstractNumId w:val="5"/>
  </w:num>
  <w:num w:numId="9" w16cid:durableId="1531257535">
    <w:abstractNumId w:val="15"/>
  </w:num>
  <w:num w:numId="10" w16cid:durableId="938030488">
    <w:abstractNumId w:val="24"/>
  </w:num>
  <w:num w:numId="11" w16cid:durableId="148404809">
    <w:abstractNumId w:val="34"/>
  </w:num>
  <w:num w:numId="12" w16cid:durableId="263811184">
    <w:abstractNumId w:val="26"/>
  </w:num>
  <w:num w:numId="13" w16cid:durableId="60638933">
    <w:abstractNumId w:val="13"/>
  </w:num>
  <w:num w:numId="14" w16cid:durableId="1405225076">
    <w:abstractNumId w:val="39"/>
  </w:num>
  <w:num w:numId="15" w16cid:durableId="291324755">
    <w:abstractNumId w:val="3"/>
  </w:num>
  <w:num w:numId="16" w16cid:durableId="183175326">
    <w:abstractNumId w:val="28"/>
  </w:num>
  <w:num w:numId="17" w16cid:durableId="640355373">
    <w:abstractNumId w:val="32"/>
  </w:num>
  <w:num w:numId="18" w16cid:durableId="1275290826">
    <w:abstractNumId w:val="36"/>
  </w:num>
  <w:num w:numId="19" w16cid:durableId="1032027838">
    <w:abstractNumId w:val="12"/>
  </w:num>
  <w:num w:numId="20" w16cid:durableId="687215713">
    <w:abstractNumId w:val="42"/>
  </w:num>
  <w:num w:numId="21" w16cid:durableId="292099818">
    <w:abstractNumId w:val="29"/>
  </w:num>
  <w:num w:numId="22" w16cid:durableId="238368553">
    <w:abstractNumId w:val="30"/>
  </w:num>
  <w:num w:numId="23" w16cid:durableId="2137213561">
    <w:abstractNumId w:val="20"/>
  </w:num>
  <w:num w:numId="24" w16cid:durableId="1887838759">
    <w:abstractNumId w:val="37"/>
  </w:num>
  <w:num w:numId="25" w16cid:durableId="1638411134">
    <w:abstractNumId w:val="19"/>
  </w:num>
  <w:num w:numId="26" w16cid:durableId="522592526">
    <w:abstractNumId w:val="33"/>
  </w:num>
  <w:num w:numId="27" w16cid:durableId="1340736995">
    <w:abstractNumId w:val="2"/>
  </w:num>
  <w:num w:numId="28" w16cid:durableId="986780917">
    <w:abstractNumId w:val="18"/>
  </w:num>
  <w:num w:numId="29" w16cid:durableId="886255107">
    <w:abstractNumId w:val="4"/>
  </w:num>
  <w:num w:numId="30" w16cid:durableId="2129161857">
    <w:abstractNumId w:val="1"/>
  </w:num>
  <w:num w:numId="31" w16cid:durableId="1137340828">
    <w:abstractNumId w:val="9"/>
  </w:num>
  <w:num w:numId="32" w16cid:durableId="1029768625">
    <w:abstractNumId w:val="23"/>
  </w:num>
  <w:num w:numId="33" w16cid:durableId="2000621142">
    <w:abstractNumId w:val="0"/>
  </w:num>
  <w:num w:numId="34" w16cid:durableId="781611130">
    <w:abstractNumId w:val="16"/>
  </w:num>
  <w:num w:numId="35" w16cid:durableId="561448145">
    <w:abstractNumId w:val="31"/>
  </w:num>
  <w:num w:numId="36" w16cid:durableId="752237499">
    <w:abstractNumId w:val="22"/>
  </w:num>
  <w:num w:numId="37" w16cid:durableId="1028019962">
    <w:abstractNumId w:val="40"/>
  </w:num>
  <w:num w:numId="38" w16cid:durableId="468942341">
    <w:abstractNumId w:val="38"/>
  </w:num>
  <w:num w:numId="39" w16cid:durableId="1743795757">
    <w:abstractNumId w:val="27"/>
  </w:num>
  <w:num w:numId="40" w16cid:durableId="1709842474">
    <w:abstractNumId w:val="7"/>
  </w:num>
  <w:num w:numId="41" w16cid:durableId="914163522">
    <w:abstractNumId w:val="8"/>
  </w:num>
  <w:num w:numId="42" w16cid:durableId="1151212567">
    <w:abstractNumId w:val="17"/>
  </w:num>
  <w:num w:numId="43" w16cid:durableId="17513924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03F"/>
    <w:rsid w:val="000110F2"/>
    <w:rsid w:val="0001503F"/>
    <w:rsid w:val="00022302"/>
    <w:rsid w:val="00023D84"/>
    <w:rsid w:val="00023F14"/>
    <w:rsid w:val="000300D9"/>
    <w:rsid w:val="00030BDE"/>
    <w:rsid w:val="000461E5"/>
    <w:rsid w:val="00047CFF"/>
    <w:rsid w:val="00050D22"/>
    <w:rsid w:val="00053F17"/>
    <w:rsid w:val="00057390"/>
    <w:rsid w:val="00057C98"/>
    <w:rsid w:val="000618BA"/>
    <w:rsid w:val="0006359A"/>
    <w:rsid w:val="00066E52"/>
    <w:rsid w:val="00067FDF"/>
    <w:rsid w:val="00096A51"/>
    <w:rsid w:val="000B545E"/>
    <w:rsid w:val="000D7DDC"/>
    <w:rsid w:val="000F3984"/>
    <w:rsid w:val="001037BC"/>
    <w:rsid w:val="00111683"/>
    <w:rsid w:val="00113999"/>
    <w:rsid w:val="00120F53"/>
    <w:rsid w:val="001436E0"/>
    <w:rsid w:val="00144F70"/>
    <w:rsid w:val="00146095"/>
    <w:rsid w:val="00154BB7"/>
    <w:rsid w:val="00155F3B"/>
    <w:rsid w:val="00165FC5"/>
    <w:rsid w:val="00186B4C"/>
    <w:rsid w:val="0019373E"/>
    <w:rsid w:val="001A77A5"/>
    <w:rsid w:val="001B1C4B"/>
    <w:rsid w:val="001B4C30"/>
    <w:rsid w:val="001C0E3E"/>
    <w:rsid w:val="001C0E97"/>
    <w:rsid w:val="001C7603"/>
    <w:rsid w:val="001D0C7D"/>
    <w:rsid w:val="001E008C"/>
    <w:rsid w:val="001E2347"/>
    <w:rsid w:val="001E674E"/>
    <w:rsid w:val="001F0F1C"/>
    <w:rsid w:val="001F57F3"/>
    <w:rsid w:val="002457CE"/>
    <w:rsid w:val="00264E85"/>
    <w:rsid w:val="0027027A"/>
    <w:rsid w:val="00273026"/>
    <w:rsid w:val="00277DAC"/>
    <w:rsid w:val="002832C6"/>
    <w:rsid w:val="0029386F"/>
    <w:rsid w:val="002A2991"/>
    <w:rsid w:val="002A32E9"/>
    <w:rsid w:val="002A77CE"/>
    <w:rsid w:val="002B1EB1"/>
    <w:rsid w:val="002B2546"/>
    <w:rsid w:val="002B3979"/>
    <w:rsid w:val="002C447F"/>
    <w:rsid w:val="002C56A8"/>
    <w:rsid w:val="002C79AB"/>
    <w:rsid w:val="002D0CDE"/>
    <w:rsid w:val="002D0D1B"/>
    <w:rsid w:val="002D55D6"/>
    <w:rsid w:val="00304D44"/>
    <w:rsid w:val="003063A4"/>
    <w:rsid w:val="00326CDA"/>
    <w:rsid w:val="00326E30"/>
    <w:rsid w:val="003322CB"/>
    <w:rsid w:val="00345E02"/>
    <w:rsid w:val="00356CD5"/>
    <w:rsid w:val="00360EBA"/>
    <w:rsid w:val="0036652F"/>
    <w:rsid w:val="00374F20"/>
    <w:rsid w:val="00375A8B"/>
    <w:rsid w:val="00375F54"/>
    <w:rsid w:val="00380492"/>
    <w:rsid w:val="0038052A"/>
    <w:rsid w:val="00382448"/>
    <w:rsid w:val="0039318F"/>
    <w:rsid w:val="003965AE"/>
    <w:rsid w:val="003B679F"/>
    <w:rsid w:val="003C6B22"/>
    <w:rsid w:val="003D404C"/>
    <w:rsid w:val="003E1700"/>
    <w:rsid w:val="003E1A6B"/>
    <w:rsid w:val="003E266B"/>
    <w:rsid w:val="003E582A"/>
    <w:rsid w:val="003F1145"/>
    <w:rsid w:val="00401A75"/>
    <w:rsid w:val="004031A4"/>
    <w:rsid w:val="00414843"/>
    <w:rsid w:val="004154F0"/>
    <w:rsid w:val="00421448"/>
    <w:rsid w:val="004360D3"/>
    <w:rsid w:val="00440B44"/>
    <w:rsid w:val="00467A93"/>
    <w:rsid w:val="004778F4"/>
    <w:rsid w:val="00495019"/>
    <w:rsid w:val="004A1BBD"/>
    <w:rsid w:val="004A7ACE"/>
    <w:rsid w:val="004A7D85"/>
    <w:rsid w:val="004D00FE"/>
    <w:rsid w:val="004E0FDA"/>
    <w:rsid w:val="004F1A6B"/>
    <w:rsid w:val="00510FED"/>
    <w:rsid w:val="00560D3E"/>
    <w:rsid w:val="005752E7"/>
    <w:rsid w:val="005821B3"/>
    <w:rsid w:val="00583029"/>
    <w:rsid w:val="005A5ABB"/>
    <w:rsid w:val="005B3073"/>
    <w:rsid w:val="005B74B5"/>
    <w:rsid w:val="005C1F4F"/>
    <w:rsid w:val="005C5AA6"/>
    <w:rsid w:val="005C71E7"/>
    <w:rsid w:val="005D175E"/>
    <w:rsid w:val="005D196B"/>
    <w:rsid w:val="005D4A76"/>
    <w:rsid w:val="005E1AF9"/>
    <w:rsid w:val="005F0517"/>
    <w:rsid w:val="005F6E0A"/>
    <w:rsid w:val="006048E9"/>
    <w:rsid w:val="006116F9"/>
    <w:rsid w:val="006379C8"/>
    <w:rsid w:val="00641BAD"/>
    <w:rsid w:val="00642325"/>
    <w:rsid w:val="006677A1"/>
    <w:rsid w:val="00674023"/>
    <w:rsid w:val="0067570A"/>
    <w:rsid w:val="00681A30"/>
    <w:rsid w:val="00681BDB"/>
    <w:rsid w:val="00684E78"/>
    <w:rsid w:val="0069389B"/>
    <w:rsid w:val="00694CD4"/>
    <w:rsid w:val="006B0E21"/>
    <w:rsid w:val="006B2B4B"/>
    <w:rsid w:val="006C2060"/>
    <w:rsid w:val="006D14B2"/>
    <w:rsid w:val="006D72CB"/>
    <w:rsid w:val="006E08FF"/>
    <w:rsid w:val="006E16C6"/>
    <w:rsid w:val="006E3287"/>
    <w:rsid w:val="006E5038"/>
    <w:rsid w:val="006F1B4E"/>
    <w:rsid w:val="0070032B"/>
    <w:rsid w:val="00712778"/>
    <w:rsid w:val="00726776"/>
    <w:rsid w:val="00736DFB"/>
    <w:rsid w:val="0073785A"/>
    <w:rsid w:val="0075018E"/>
    <w:rsid w:val="00795878"/>
    <w:rsid w:val="00796426"/>
    <w:rsid w:val="007A0445"/>
    <w:rsid w:val="007B00A4"/>
    <w:rsid w:val="007D420D"/>
    <w:rsid w:val="007D7BA6"/>
    <w:rsid w:val="007E4857"/>
    <w:rsid w:val="008038D8"/>
    <w:rsid w:val="0080696B"/>
    <w:rsid w:val="00815193"/>
    <w:rsid w:val="00815F5D"/>
    <w:rsid w:val="0082383A"/>
    <w:rsid w:val="00827B8D"/>
    <w:rsid w:val="00833130"/>
    <w:rsid w:val="0084024F"/>
    <w:rsid w:val="00860B04"/>
    <w:rsid w:val="0086251B"/>
    <w:rsid w:val="008715CA"/>
    <w:rsid w:val="008739DD"/>
    <w:rsid w:val="00873D2A"/>
    <w:rsid w:val="0087483D"/>
    <w:rsid w:val="00891858"/>
    <w:rsid w:val="00892C40"/>
    <w:rsid w:val="008A193A"/>
    <w:rsid w:val="008A6EF6"/>
    <w:rsid w:val="008A7E41"/>
    <w:rsid w:val="008B5F79"/>
    <w:rsid w:val="0090014C"/>
    <w:rsid w:val="009020F9"/>
    <w:rsid w:val="00906D56"/>
    <w:rsid w:val="00914351"/>
    <w:rsid w:val="00924EB7"/>
    <w:rsid w:val="00932AEF"/>
    <w:rsid w:val="009362C6"/>
    <w:rsid w:val="009433B3"/>
    <w:rsid w:val="0096293C"/>
    <w:rsid w:val="00966BF1"/>
    <w:rsid w:val="009716B1"/>
    <w:rsid w:val="0098598D"/>
    <w:rsid w:val="00991D77"/>
    <w:rsid w:val="00994D1A"/>
    <w:rsid w:val="009A237D"/>
    <w:rsid w:val="009A31DB"/>
    <w:rsid w:val="009A3C36"/>
    <w:rsid w:val="009B553A"/>
    <w:rsid w:val="009C346A"/>
    <w:rsid w:val="009C76A0"/>
    <w:rsid w:val="009D2E50"/>
    <w:rsid w:val="009D331A"/>
    <w:rsid w:val="009E5213"/>
    <w:rsid w:val="009E5DFA"/>
    <w:rsid w:val="009E736E"/>
    <w:rsid w:val="00A027C9"/>
    <w:rsid w:val="00A03BC9"/>
    <w:rsid w:val="00A135CD"/>
    <w:rsid w:val="00A16932"/>
    <w:rsid w:val="00A20286"/>
    <w:rsid w:val="00A2605C"/>
    <w:rsid w:val="00A35E8A"/>
    <w:rsid w:val="00A4034C"/>
    <w:rsid w:val="00A4135B"/>
    <w:rsid w:val="00A47129"/>
    <w:rsid w:val="00A53053"/>
    <w:rsid w:val="00A64046"/>
    <w:rsid w:val="00A724D0"/>
    <w:rsid w:val="00A73360"/>
    <w:rsid w:val="00A7612F"/>
    <w:rsid w:val="00A77849"/>
    <w:rsid w:val="00A81618"/>
    <w:rsid w:val="00A87453"/>
    <w:rsid w:val="00A90804"/>
    <w:rsid w:val="00A90A61"/>
    <w:rsid w:val="00A94472"/>
    <w:rsid w:val="00AA5E91"/>
    <w:rsid w:val="00AB2D0E"/>
    <w:rsid w:val="00AC58E7"/>
    <w:rsid w:val="00AD08E9"/>
    <w:rsid w:val="00AD734D"/>
    <w:rsid w:val="00AE3ED7"/>
    <w:rsid w:val="00B06916"/>
    <w:rsid w:val="00B15E09"/>
    <w:rsid w:val="00B177D7"/>
    <w:rsid w:val="00B2797F"/>
    <w:rsid w:val="00B30011"/>
    <w:rsid w:val="00B322BC"/>
    <w:rsid w:val="00B370D3"/>
    <w:rsid w:val="00B42318"/>
    <w:rsid w:val="00B53F2D"/>
    <w:rsid w:val="00B71962"/>
    <w:rsid w:val="00B82564"/>
    <w:rsid w:val="00B827E8"/>
    <w:rsid w:val="00B92799"/>
    <w:rsid w:val="00BB0A91"/>
    <w:rsid w:val="00BB7151"/>
    <w:rsid w:val="00BC2F29"/>
    <w:rsid w:val="00BC7473"/>
    <w:rsid w:val="00BD4D1A"/>
    <w:rsid w:val="00BE06A7"/>
    <w:rsid w:val="00BF53C6"/>
    <w:rsid w:val="00BF5E4C"/>
    <w:rsid w:val="00C001C6"/>
    <w:rsid w:val="00C042E5"/>
    <w:rsid w:val="00C104CA"/>
    <w:rsid w:val="00C10E97"/>
    <w:rsid w:val="00C16F91"/>
    <w:rsid w:val="00C245C1"/>
    <w:rsid w:val="00C24BA6"/>
    <w:rsid w:val="00C44A8B"/>
    <w:rsid w:val="00C65A3B"/>
    <w:rsid w:val="00C67805"/>
    <w:rsid w:val="00C900FE"/>
    <w:rsid w:val="00C969BD"/>
    <w:rsid w:val="00CA703B"/>
    <w:rsid w:val="00CB6B31"/>
    <w:rsid w:val="00CD31D8"/>
    <w:rsid w:val="00CD70BC"/>
    <w:rsid w:val="00CE0EF0"/>
    <w:rsid w:val="00D017A5"/>
    <w:rsid w:val="00D14A1A"/>
    <w:rsid w:val="00D17A77"/>
    <w:rsid w:val="00D20A24"/>
    <w:rsid w:val="00D32393"/>
    <w:rsid w:val="00D377CD"/>
    <w:rsid w:val="00D439C0"/>
    <w:rsid w:val="00D44852"/>
    <w:rsid w:val="00D44AC9"/>
    <w:rsid w:val="00D45021"/>
    <w:rsid w:val="00D4578A"/>
    <w:rsid w:val="00D5054D"/>
    <w:rsid w:val="00D5105E"/>
    <w:rsid w:val="00D52F20"/>
    <w:rsid w:val="00D52FAC"/>
    <w:rsid w:val="00D55E2B"/>
    <w:rsid w:val="00D90395"/>
    <w:rsid w:val="00D93EB2"/>
    <w:rsid w:val="00D9429B"/>
    <w:rsid w:val="00D94A1A"/>
    <w:rsid w:val="00D96EAF"/>
    <w:rsid w:val="00DB051C"/>
    <w:rsid w:val="00DB2BDC"/>
    <w:rsid w:val="00DC2A31"/>
    <w:rsid w:val="00DD0C02"/>
    <w:rsid w:val="00DD0CA3"/>
    <w:rsid w:val="00DD1378"/>
    <w:rsid w:val="00DD1559"/>
    <w:rsid w:val="00DD73F4"/>
    <w:rsid w:val="00DE6156"/>
    <w:rsid w:val="00DF4FC2"/>
    <w:rsid w:val="00E1142A"/>
    <w:rsid w:val="00E149CC"/>
    <w:rsid w:val="00E25650"/>
    <w:rsid w:val="00E32D84"/>
    <w:rsid w:val="00E3674B"/>
    <w:rsid w:val="00E60ACE"/>
    <w:rsid w:val="00E61812"/>
    <w:rsid w:val="00E627E6"/>
    <w:rsid w:val="00E67691"/>
    <w:rsid w:val="00E80831"/>
    <w:rsid w:val="00EA0D70"/>
    <w:rsid w:val="00EA5BC5"/>
    <w:rsid w:val="00EA7CD6"/>
    <w:rsid w:val="00EB38B3"/>
    <w:rsid w:val="00EC373C"/>
    <w:rsid w:val="00EC7C06"/>
    <w:rsid w:val="00ED2A28"/>
    <w:rsid w:val="00EE6612"/>
    <w:rsid w:val="00EF1C88"/>
    <w:rsid w:val="00EF5B91"/>
    <w:rsid w:val="00F028F3"/>
    <w:rsid w:val="00F229D7"/>
    <w:rsid w:val="00F36643"/>
    <w:rsid w:val="00F47386"/>
    <w:rsid w:val="00F626F8"/>
    <w:rsid w:val="00F63FEE"/>
    <w:rsid w:val="00F7157F"/>
    <w:rsid w:val="00F71D82"/>
    <w:rsid w:val="00F850AA"/>
    <w:rsid w:val="00F92279"/>
    <w:rsid w:val="00FA1A78"/>
    <w:rsid w:val="00FA20A3"/>
    <w:rsid w:val="00FC2C3C"/>
    <w:rsid w:val="00FC422D"/>
    <w:rsid w:val="00FC7CD5"/>
    <w:rsid w:val="00FE0642"/>
    <w:rsid w:val="00FE540E"/>
    <w:rsid w:val="00FE6045"/>
    <w:rsid w:val="00FE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3EFE0"/>
  <w15:chartTrackingRefBased/>
  <w15:docId w15:val="{25654D41-96A7-4D97-8CDE-4FB6603C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650"/>
    <w:pPr>
      <w:ind w:left="720"/>
      <w:contextualSpacing/>
    </w:pPr>
  </w:style>
  <w:style w:type="table" w:styleId="TableGrid">
    <w:name w:val="Table Grid"/>
    <w:basedOn w:val="TableNormal"/>
    <w:uiPriority w:val="39"/>
    <w:rsid w:val="00604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0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06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20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C5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AA6"/>
  </w:style>
  <w:style w:type="paragraph" w:styleId="Footer">
    <w:name w:val="footer"/>
    <w:basedOn w:val="Normal"/>
    <w:link w:val="FooterChar"/>
    <w:uiPriority w:val="99"/>
    <w:unhideWhenUsed/>
    <w:rsid w:val="005C5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AA6"/>
  </w:style>
  <w:style w:type="paragraph" w:styleId="NoSpacing">
    <w:name w:val="No Spacing"/>
    <w:uiPriority w:val="1"/>
    <w:qFormat/>
    <w:rsid w:val="00560D3E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60D3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7570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C1F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1F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1F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F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1F4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A2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tworidingscf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tworidingscf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AE942595EE8641B98316D10C544FE8" ma:contentTypeVersion="20" ma:contentTypeDescription="Create a new document." ma:contentTypeScope="" ma:versionID="0ff4a9293486551b33ad74095a77e566">
  <xsd:schema xmlns:xsd="http://www.w3.org/2001/XMLSchema" xmlns:xs="http://www.w3.org/2001/XMLSchema" xmlns:p="http://schemas.microsoft.com/office/2006/metadata/properties" xmlns:ns2="2a7f199a-b551-4d7c-90e5-948fbaf98f9e" xmlns:ns3="3d3f5525-c00b-41d3-bea2-993194911189" targetNamespace="http://schemas.microsoft.com/office/2006/metadata/properties" ma:root="true" ma:fieldsID="fe784d397bd78b2d0c96e45039fe356a" ns2:_="" ns3:_="">
    <xsd:import namespace="2a7f199a-b551-4d7c-90e5-948fbaf98f9e"/>
    <xsd:import namespace="3d3f5525-c00b-41d3-bea2-9931949111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f199a-b551-4d7c-90e5-948fbaf98f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73d134-f205-442d-ac6b-7e4bb83a7996}" ma:internalName="TaxCatchAll" ma:showField="CatchAllData" ma:web="2a7f199a-b551-4d7c-90e5-948fbaf98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f5525-c00b-41d3-bea2-993194911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c41071-6f42-466d-8f14-3dd7c31aa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7f199a-b551-4d7c-90e5-948fbaf98f9e">
      <UserInfo>
        <DisplayName>Alison Spaul</DisplayName>
        <AccountId>340</AccountId>
        <AccountType/>
      </UserInfo>
      <UserInfo>
        <DisplayName>Jan  Garrill</DisplayName>
        <AccountId>18</AccountId>
        <AccountType/>
      </UserInfo>
      <UserInfo>
        <DisplayName>Dave Rawding</DisplayName>
        <AccountId>102</AccountId>
        <AccountType/>
      </UserInfo>
      <UserInfo>
        <DisplayName>Alan Graver</DisplayName>
        <AccountId>380</AccountId>
        <AccountType/>
      </UserInfo>
    </SharedWithUsers>
    <lcf76f155ced4ddcb4097134ff3c332f xmlns="3d3f5525-c00b-41d3-bea2-993194911189">
      <Terms xmlns="http://schemas.microsoft.com/office/infopath/2007/PartnerControls"/>
    </lcf76f155ced4ddcb4097134ff3c332f>
    <TaxCatchAll xmlns="2a7f199a-b551-4d7c-90e5-948fbaf98f9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63C4B-3D2E-4AC9-9B63-D7772B218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f199a-b551-4d7c-90e5-948fbaf98f9e"/>
    <ds:schemaRef ds:uri="3d3f5525-c00b-41d3-bea2-993194911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534F18-942E-44AF-8469-40174CBB93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B0406-8BBB-45D7-9A6C-C578C191B4CC}">
  <ds:schemaRefs>
    <ds:schemaRef ds:uri="http://schemas.microsoft.com/office/2006/metadata/properties"/>
    <ds:schemaRef ds:uri="http://schemas.microsoft.com/office/infopath/2007/PartnerControls"/>
    <ds:schemaRef ds:uri="2a7f199a-b551-4d7c-90e5-948fbaf98f9e"/>
    <ds:schemaRef ds:uri="3d3f5525-c00b-41d3-bea2-993194911189"/>
  </ds:schemaRefs>
</ds:datastoreItem>
</file>

<file path=customXml/itemProps4.xml><?xml version="1.0" encoding="utf-8"?>
<ds:datastoreItem xmlns:ds="http://schemas.openxmlformats.org/officeDocument/2006/customXml" ds:itemID="{1BB45DBF-893B-4972-8D6F-7F57AF94F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884</Words>
  <Characters>4769</Characters>
  <Application>Microsoft Office Word</Application>
  <DocSecurity>0</DocSecurity>
  <Lines>128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Links>
    <vt:vector size="24" baseType="variant">
      <vt:variant>
        <vt:i4>6815752</vt:i4>
      </vt:variant>
      <vt:variant>
        <vt:i4>9</vt:i4>
      </vt:variant>
      <vt:variant>
        <vt:i4>0</vt:i4>
      </vt:variant>
      <vt:variant>
        <vt:i4>5</vt:i4>
      </vt:variant>
      <vt:variant>
        <vt:lpwstr>mailto:pbielby@tworidingscf.org.uk</vt:lpwstr>
      </vt:variant>
      <vt:variant>
        <vt:lpwstr/>
      </vt:variant>
      <vt:variant>
        <vt:i4>6815752</vt:i4>
      </vt:variant>
      <vt:variant>
        <vt:i4>6</vt:i4>
      </vt:variant>
      <vt:variant>
        <vt:i4>0</vt:i4>
      </vt:variant>
      <vt:variant>
        <vt:i4>5</vt:i4>
      </vt:variant>
      <vt:variant>
        <vt:lpwstr>mailto:pbielby@tworidingscf.org.uk</vt:lpwstr>
      </vt:variant>
      <vt:variant>
        <vt:lpwstr/>
      </vt:variant>
      <vt:variant>
        <vt:i4>6815752</vt:i4>
      </vt:variant>
      <vt:variant>
        <vt:i4>3</vt:i4>
      </vt:variant>
      <vt:variant>
        <vt:i4>0</vt:i4>
      </vt:variant>
      <vt:variant>
        <vt:i4>5</vt:i4>
      </vt:variant>
      <vt:variant>
        <vt:lpwstr>mailto:pbielby@tworidingscf.org.uk</vt:lpwstr>
      </vt:variant>
      <vt:variant>
        <vt:lpwstr/>
      </vt:variant>
      <vt:variant>
        <vt:i4>1835075</vt:i4>
      </vt:variant>
      <vt:variant>
        <vt:i4>0</vt:i4>
      </vt:variant>
      <vt:variant>
        <vt:i4>0</vt:i4>
      </vt:variant>
      <vt:variant>
        <vt:i4>5</vt:i4>
      </vt:variant>
      <vt:variant>
        <vt:lpwstr>https://tworidingscf.org.uk/hey-confident-futures-leadership/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Charlton-Mathews</dc:creator>
  <cp:keywords/>
  <dc:description/>
  <cp:lastModifiedBy>Bec Horner</cp:lastModifiedBy>
  <cp:revision>99</cp:revision>
  <dcterms:created xsi:type="dcterms:W3CDTF">2026-07-31T10:32:00Z</dcterms:created>
  <dcterms:modified xsi:type="dcterms:W3CDTF">2026-08-17T07:41:00Z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0x01010047AE942595EE8641B98316D10C544FE8</vt:lpwstr>
  </property>
  <property fmtid="{D5CDD505-2E9C-101B-9397-08002B2CF9AE}" pid="3" name="MediaServiceImageTags">
    <vt:lpwstr/>
  </property>
</Properties>
</file>