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6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7196"/>
        <w:gridCol w:w="3669"/>
      </w:tblGrid>
      <w:tr w:rsidR="00A84EC9" w:rsidRPr="008F481B" w14:paraId="42CA304E" w14:textId="77777777" w:rsidTr="00A134DE">
        <w:trPr>
          <w:trHeight w:val="539"/>
        </w:trPr>
        <w:tc>
          <w:tcPr>
            <w:tcW w:w="7196" w:type="dxa"/>
            <w:tcBorders>
              <w:top w:val="nil"/>
              <w:left w:val="nil"/>
              <w:bottom w:val="double" w:sz="4" w:space="0" w:color="auto"/>
              <w:right w:val="nil"/>
            </w:tcBorders>
            <w:vAlign w:val="center"/>
          </w:tcPr>
          <w:p w14:paraId="41F4F4A9" w14:textId="4A091772" w:rsidR="009D39EE" w:rsidRPr="00755FDE" w:rsidRDefault="00A134DE" w:rsidP="009D39EE">
            <w:pPr>
              <w:pStyle w:val="Heading1"/>
              <w:spacing w:before="0" w:after="0"/>
              <w:jc w:val="center"/>
              <w:rPr>
                <w:sz w:val="36"/>
                <w:szCs w:val="36"/>
              </w:rPr>
            </w:pPr>
            <w:r w:rsidRPr="00755FDE">
              <w:rPr>
                <w:sz w:val="36"/>
                <w:szCs w:val="36"/>
              </w:rPr>
              <w:t>W</w:t>
            </w:r>
            <w:r w:rsidR="0043439A" w:rsidRPr="00755FDE">
              <w:rPr>
                <w:caps w:val="0"/>
                <w:sz w:val="36"/>
                <w:szCs w:val="36"/>
              </w:rPr>
              <w:t xml:space="preserve">inter </w:t>
            </w:r>
            <w:r w:rsidRPr="00755FDE">
              <w:rPr>
                <w:caps w:val="0"/>
                <w:sz w:val="36"/>
                <w:szCs w:val="36"/>
              </w:rPr>
              <w:t>R</w:t>
            </w:r>
            <w:r w:rsidR="0043439A" w:rsidRPr="00755FDE">
              <w:rPr>
                <w:caps w:val="0"/>
                <w:sz w:val="36"/>
                <w:szCs w:val="36"/>
              </w:rPr>
              <w:t>esilience</w:t>
            </w:r>
            <w:r w:rsidR="00214520" w:rsidRPr="00755FDE">
              <w:rPr>
                <w:caps w:val="0"/>
                <w:sz w:val="36"/>
                <w:szCs w:val="36"/>
              </w:rPr>
              <w:t xml:space="preserve"> </w:t>
            </w:r>
            <w:r w:rsidRPr="00755FDE">
              <w:rPr>
                <w:caps w:val="0"/>
                <w:sz w:val="36"/>
                <w:szCs w:val="36"/>
              </w:rPr>
              <w:t>F</w:t>
            </w:r>
            <w:r w:rsidR="0043439A" w:rsidRPr="00755FDE">
              <w:rPr>
                <w:caps w:val="0"/>
                <w:sz w:val="36"/>
                <w:szCs w:val="36"/>
              </w:rPr>
              <w:t>und</w:t>
            </w:r>
          </w:p>
          <w:p w14:paraId="538B232C" w14:textId="34C81542" w:rsidR="00A84EC9" w:rsidRPr="008F481B" w:rsidRDefault="00A84EC9" w:rsidP="009D39EE">
            <w:pPr>
              <w:pStyle w:val="Heading1"/>
              <w:spacing w:before="0" w:after="0"/>
              <w:jc w:val="center"/>
              <w:rPr>
                <w:color w:val="auto"/>
                <w:sz w:val="24"/>
                <w:szCs w:val="24"/>
              </w:rPr>
            </w:pPr>
            <w:r w:rsidRPr="00755FDE">
              <w:rPr>
                <w:caps w:val="0"/>
                <w:color w:val="auto"/>
                <w:sz w:val="36"/>
                <w:szCs w:val="36"/>
              </w:rPr>
              <w:t>Guidance Notes</w:t>
            </w:r>
            <w:r w:rsidR="0043439A" w:rsidRPr="00755FDE">
              <w:rPr>
                <w:caps w:val="0"/>
                <w:color w:val="auto"/>
                <w:sz w:val="36"/>
                <w:szCs w:val="36"/>
              </w:rPr>
              <w:t xml:space="preserve"> 2025</w:t>
            </w:r>
          </w:p>
        </w:tc>
        <w:tc>
          <w:tcPr>
            <w:tcW w:w="3669" w:type="dxa"/>
            <w:tcBorders>
              <w:top w:val="nil"/>
              <w:left w:val="nil"/>
              <w:bottom w:val="double" w:sz="4" w:space="0" w:color="auto"/>
              <w:right w:val="nil"/>
            </w:tcBorders>
            <w:vAlign w:val="center"/>
          </w:tcPr>
          <w:p w14:paraId="1BD12D79" w14:textId="40B0AF4F" w:rsidR="00A84EC9" w:rsidRPr="008F481B" w:rsidRDefault="00000000" w:rsidP="00646EBF">
            <w:pPr>
              <w:rPr>
                <w:rFonts w:ascii="Lato" w:hAnsi="Lato"/>
                <w:b/>
                <w:noProof/>
              </w:rPr>
            </w:pPr>
            <w:r>
              <w:rPr>
                <w:rFonts w:ascii="Lato" w:hAnsi="Lato"/>
                <w:b/>
                <w:noProof/>
              </w:rPr>
              <w:pict w14:anchorId="2DB457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8pt;height:97.9pt">
                  <v:imagedata r:id="rId12" o:title="Two Ridings Logo - Colour"/>
                </v:shape>
              </w:pict>
            </w:r>
          </w:p>
        </w:tc>
      </w:tr>
    </w:tbl>
    <w:p w14:paraId="6457B0D6" w14:textId="77777777" w:rsidR="00406200" w:rsidRPr="008F481B" w:rsidRDefault="00406200" w:rsidP="009D39EE">
      <w:pPr>
        <w:pStyle w:val="Heading2"/>
        <w:rPr>
          <w:rFonts w:ascii="Lato" w:hAnsi="Lato"/>
          <w:noProof/>
          <w:sz w:val="24"/>
          <w:szCs w:val="24"/>
        </w:rPr>
      </w:pPr>
      <w:r w:rsidRPr="008F481B">
        <w:rPr>
          <w:rFonts w:ascii="Lato" w:hAnsi="Lato"/>
          <w:noProof/>
          <w:sz w:val="24"/>
          <w:szCs w:val="24"/>
        </w:rPr>
        <w:t>Overview</w:t>
      </w:r>
    </w:p>
    <w:p w14:paraId="46C9458A" w14:textId="51E250A5" w:rsidR="00462634" w:rsidRPr="008F481B" w:rsidRDefault="00462634" w:rsidP="00462634">
      <w:pPr>
        <w:rPr>
          <w:rFonts w:ascii="Lato" w:hAnsi="Lato"/>
          <w:bCs/>
          <w:noProof/>
          <w:color w:val="000000"/>
        </w:rPr>
      </w:pPr>
      <w:r w:rsidRPr="008F481B">
        <w:rPr>
          <w:rFonts w:ascii="Lato" w:hAnsi="Lato"/>
          <w:bCs/>
          <w:noProof/>
          <w:color w:val="000000"/>
        </w:rPr>
        <w:t xml:space="preserve">The </w:t>
      </w:r>
      <w:r w:rsidRPr="008F481B">
        <w:rPr>
          <w:rFonts w:ascii="Lato" w:hAnsi="Lato"/>
          <w:noProof/>
          <w:color w:val="000000"/>
        </w:rPr>
        <w:t>Winter Resilience Fund</w:t>
      </w:r>
      <w:r w:rsidRPr="008F481B">
        <w:rPr>
          <w:rFonts w:ascii="Lato" w:hAnsi="Lato"/>
          <w:bCs/>
          <w:noProof/>
          <w:color w:val="000000"/>
        </w:rPr>
        <w:t xml:space="preserve"> has been established in response to the growing need for enhanced community support during the colder months. Recognising the increased pressures faced by individuals and families </w:t>
      </w:r>
      <w:r w:rsidR="00AF7676" w:rsidRPr="008F481B">
        <w:rPr>
          <w:rFonts w:ascii="Lato" w:hAnsi="Lato"/>
          <w:bCs/>
          <w:noProof/>
          <w:color w:val="000000"/>
        </w:rPr>
        <w:t>during the Winter</w:t>
      </w:r>
      <w:r w:rsidRPr="008F481B">
        <w:rPr>
          <w:rFonts w:ascii="Lato" w:hAnsi="Lato"/>
          <w:bCs/>
          <w:noProof/>
          <w:color w:val="000000"/>
        </w:rPr>
        <w:t>, this fund aims to help local groups deliver practical, targeted support to those most affected.</w:t>
      </w:r>
    </w:p>
    <w:p w14:paraId="1CDEC7DE" w14:textId="77777777" w:rsidR="00462634" w:rsidRPr="008F481B" w:rsidRDefault="00462634" w:rsidP="00462634">
      <w:pPr>
        <w:rPr>
          <w:rFonts w:ascii="Lato" w:hAnsi="Lato"/>
          <w:bCs/>
          <w:noProof/>
          <w:color w:val="000000"/>
        </w:rPr>
      </w:pPr>
    </w:p>
    <w:p w14:paraId="327D918E" w14:textId="77777777" w:rsidR="00462634" w:rsidRPr="008F481B" w:rsidRDefault="00462634" w:rsidP="00462634">
      <w:pPr>
        <w:rPr>
          <w:rFonts w:ascii="Lato" w:hAnsi="Lato"/>
          <w:bCs/>
          <w:noProof/>
          <w:color w:val="000000"/>
        </w:rPr>
      </w:pPr>
      <w:r w:rsidRPr="008F481B">
        <w:rPr>
          <w:rFonts w:ascii="Lato" w:hAnsi="Lato"/>
          <w:bCs/>
          <w:noProof/>
          <w:color w:val="000000"/>
        </w:rPr>
        <w:t>Due to high demand, the fund is limited and is likely to contribute only a portion of total project costs. However, it is designed to empower community organisations to take action—whether through warm spaces, food provision, wellbeing activities, or other initiatives that strengthen local resilience.</w:t>
      </w:r>
    </w:p>
    <w:p w14:paraId="6B27ABC2" w14:textId="77777777" w:rsidR="00462634" w:rsidRPr="008F481B" w:rsidRDefault="00462634" w:rsidP="00462634">
      <w:pPr>
        <w:rPr>
          <w:rFonts w:ascii="Lato" w:hAnsi="Lato"/>
          <w:bCs/>
          <w:noProof/>
          <w:color w:val="000000"/>
        </w:rPr>
      </w:pPr>
    </w:p>
    <w:p w14:paraId="1645C6EF" w14:textId="77777777" w:rsidR="00462634" w:rsidRPr="008F481B" w:rsidRDefault="00462634" w:rsidP="00462634">
      <w:pPr>
        <w:rPr>
          <w:rFonts w:ascii="Lato" w:hAnsi="Lato"/>
          <w:bCs/>
          <w:noProof/>
          <w:color w:val="000000"/>
        </w:rPr>
      </w:pPr>
      <w:r w:rsidRPr="008F481B">
        <w:rPr>
          <w:rFonts w:ascii="Lato" w:hAnsi="Lato"/>
          <w:bCs/>
          <w:noProof/>
          <w:color w:val="000000"/>
        </w:rPr>
        <w:t xml:space="preserve">Funding is available for activities and expenses incurred </w:t>
      </w:r>
      <w:r w:rsidRPr="008F481B">
        <w:rPr>
          <w:rFonts w:ascii="Lato" w:hAnsi="Lato"/>
          <w:b/>
          <w:bCs/>
          <w:noProof/>
          <w:color w:val="000000"/>
        </w:rPr>
        <w:t>between September and March only</w:t>
      </w:r>
      <w:r w:rsidRPr="008F481B">
        <w:rPr>
          <w:rFonts w:ascii="Lato" w:hAnsi="Lato"/>
          <w:bCs/>
          <w:noProof/>
          <w:color w:val="000000"/>
        </w:rPr>
        <w:t>, ensuring timely and relevant support during the most challenging period of the year.</w:t>
      </w:r>
    </w:p>
    <w:p w14:paraId="4999BA72" w14:textId="77777777" w:rsidR="00E41EE5" w:rsidRPr="008F481B" w:rsidRDefault="00E41EE5" w:rsidP="00AF7676">
      <w:pPr>
        <w:pStyle w:val="Heading2"/>
        <w:rPr>
          <w:rFonts w:ascii="Lato" w:hAnsi="Lato"/>
          <w:sz w:val="24"/>
          <w:szCs w:val="24"/>
        </w:rPr>
      </w:pPr>
      <w:r w:rsidRPr="008F481B">
        <w:rPr>
          <w:rFonts w:ascii="Lato" w:hAnsi="Lato"/>
          <w:sz w:val="24"/>
          <w:szCs w:val="24"/>
        </w:rPr>
        <w:t xml:space="preserve">Fund priorities </w:t>
      </w:r>
    </w:p>
    <w:p w14:paraId="2FC76DCF" w14:textId="09FC2B06" w:rsidR="005A2055" w:rsidRPr="008F481B" w:rsidRDefault="005A2055" w:rsidP="005A2055">
      <w:pPr>
        <w:rPr>
          <w:rFonts w:ascii="Lato" w:hAnsi="Lato"/>
          <w:noProof/>
        </w:rPr>
      </w:pPr>
      <w:r w:rsidRPr="008F481B">
        <w:rPr>
          <w:rFonts w:ascii="Lato" w:hAnsi="Lato"/>
          <w:noProof/>
        </w:rPr>
        <w:t>Priority will be given to organisations supporting th</w:t>
      </w:r>
      <w:r w:rsidR="0058363C" w:rsidRPr="008F481B">
        <w:rPr>
          <w:rFonts w:ascii="Lato" w:hAnsi="Lato"/>
          <w:noProof/>
        </w:rPr>
        <w:t>e</w:t>
      </w:r>
      <w:r w:rsidRPr="008F481B">
        <w:rPr>
          <w:rFonts w:ascii="Lato" w:hAnsi="Lato"/>
          <w:noProof/>
        </w:rPr>
        <w:t xml:space="preserve"> most vulnerable </w:t>
      </w:r>
      <w:r w:rsidR="00E373AB" w:rsidRPr="008F481B">
        <w:rPr>
          <w:rFonts w:ascii="Lato" w:hAnsi="Lato"/>
          <w:noProof/>
        </w:rPr>
        <w:t>people</w:t>
      </w:r>
      <w:r w:rsidRPr="008F481B">
        <w:rPr>
          <w:rFonts w:ascii="Lato" w:hAnsi="Lato"/>
          <w:noProof/>
        </w:rPr>
        <w:t xml:space="preserve"> to meet needs that arise during the Winter months, including older people, people with long term health conditions, people with mental health difficulties, people affected by homelessness and other groups who are particularly vulnerable at this time. </w:t>
      </w:r>
      <w:r w:rsidRPr="008F481B">
        <w:rPr>
          <w:rFonts w:ascii="Lato" w:hAnsi="Lato"/>
        </w:rPr>
        <w:t>Priority will also be given to work which addresses needs identified by local people.</w:t>
      </w:r>
    </w:p>
    <w:p w14:paraId="1FC7675F" w14:textId="77777777" w:rsidR="00CE0FBC" w:rsidRPr="008F481B" w:rsidRDefault="00CE0FBC" w:rsidP="00CE0FBC">
      <w:pPr>
        <w:pStyle w:val="Heading2"/>
        <w:rPr>
          <w:rFonts w:ascii="Lato" w:hAnsi="Lato"/>
          <w:sz w:val="24"/>
          <w:szCs w:val="24"/>
        </w:rPr>
      </w:pPr>
      <w:r w:rsidRPr="008F481B">
        <w:rPr>
          <w:rFonts w:ascii="Lato" w:hAnsi="Lato"/>
          <w:sz w:val="24"/>
          <w:szCs w:val="24"/>
        </w:rPr>
        <w:t>How much you can apply for</w:t>
      </w:r>
    </w:p>
    <w:p w14:paraId="353BDF5C" w14:textId="77777777" w:rsidR="00486808" w:rsidRDefault="00CE0FBC" w:rsidP="00CE0FBC">
      <w:pPr>
        <w:rPr>
          <w:rFonts w:ascii="Lato" w:hAnsi="Lato"/>
          <w:bCs/>
        </w:rPr>
      </w:pPr>
      <w:r w:rsidRPr="008F481B">
        <w:rPr>
          <w:rFonts w:ascii="Lato" w:hAnsi="Lato"/>
          <w:bCs/>
        </w:rPr>
        <w:t>You can apply for grants up to £2,000.</w:t>
      </w:r>
    </w:p>
    <w:p w14:paraId="45D81A1B" w14:textId="77777777" w:rsidR="00174F95" w:rsidRPr="008F481B" w:rsidRDefault="00174F95" w:rsidP="00CE0FBC">
      <w:pPr>
        <w:rPr>
          <w:rFonts w:ascii="Lato" w:hAnsi="Lato"/>
          <w:bCs/>
        </w:rPr>
      </w:pPr>
    </w:p>
    <w:p w14:paraId="4664E37D" w14:textId="6C9A8831" w:rsidR="00486808" w:rsidRDefault="00486808" w:rsidP="00486808">
      <w:pPr>
        <w:rPr>
          <w:rFonts w:ascii="Lato" w:hAnsi="Lato"/>
          <w:noProof/>
        </w:rPr>
      </w:pPr>
      <w:r w:rsidRPr="008F481B">
        <w:rPr>
          <w:rFonts w:ascii="Lato" w:hAnsi="Lato"/>
          <w:noProof/>
        </w:rPr>
        <w:t xml:space="preserve">This level of support is based on current funds available. Therefore, the maximum grant you can apply for and the closing date are subject to change. </w:t>
      </w:r>
    </w:p>
    <w:p w14:paraId="3A19CD7F" w14:textId="77777777" w:rsidR="00174F95" w:rsidRPr="008F481B" w:rsidRDefault="00174F95" w:rsidP="00486808">
      <w:pPr>
        <w:rPr>
          <w:rFonts w:ascii="Lato" w:hAnsi="Lato"/>
          <w:noProof/>
        </w:rPr>
      </w:pPr>
    </w:p>
    <w:p w14:paraId="77584A59" w14:textId="7FCB3F83" w:rsidR="00CE0FBC" w:rsidRPr="008F481B" w:rsidRDefault="00CE0FBC" w:rsidP="00CE0FBC">
      <w:pPr>
        <w:rPr>
          <w:rFonts w:ascii="Lato" w:hAnsi="Lato"/>
          <w:bCs/>
        </w:rPr>
      </w:pPr>
      <w:r w:rsidRPr="008F481B">
        <w:rPr>
          <w:rFonts w:ascii="Lato" w:hAnsi="Lato"/>
          <w:bCs/>
        </w:rPr>
        <w:t xml:space="preserve">Activity must be for Winter Resilience. </w:t>
      </w:r>
      <w:r w:rsidR="00E260DE">
        <w:rPr>
          <w:rFonts w:ascii="Lato" w:hAnsi="Lato"/>
          <w:bCs/>
        </w:rPr>
        <w:t xml:space="preserve">Therefore, </w:t>
      </w:r>
      <w:r w:rsidRPr="008F481B">
        <w:rPr>
          <w:rFonts w:ascii="Lato" w:hAnsi="Lato"/>
          <w:bCs/>
        </w:rPr>
        <w:t xml:space="preserve">projects / activity </w:t>
      </w:r>
      <w:r w:rsidR="00E260DE">
        <w:rPr>
          <w:rFonts w:ascii="Lato" w:hAnsi="Lato"/>
          <w:bCs/>
        </w:rPr>
        <w:t xml:space="preserve">should </w:t>
      </w:r>
      <w:r w:rsidRPr="008F481B">
        <w:rPr>
          <w:rFonts w:ascii="Lato" w:hAnsi="Lato"/>
          <w:bCs/>
        </w:rPr>
        <w:t>be completed by 31</w:t>
      </w:r>
      <w:r w:rsidRPr="008F481B">
        <w:rPr>
          <w:rFonts w:ascii="Lato" w:hAnsi="Lato"/>
          <w:bCs/>
          <w:vertAlign w:val="superscript"/>
        </w:rPr>
        <w:t>st</w:t>
      </w:r>
      <w:r w:rsidRPr="008F481B">
        <w:rPr>
          <w:rFonts w:ascii="Lato" w:hAnsi="Lato"/>
          <w:bCs/>
        </w:rPr>
        <w:t xml:space="preserve"> March 2026. </w:t>
      </w:r>
    </w:p>
    <w:p w14:paraId="6689FC25" w14:textId="77777777" w:rsidR="00EC2B97" w:rsidRPr="008F481B" w:rsidRDefault="00EC2B97" w:rsidP="00EC2B97">
      <w:pPr>
        <w:pStyle w:val="Heading2"/>
        <w:rPr>
          <w:rFonts w:ascii="Lato" w:hAnsi="Lato"/>
          <w:sz w:val="24"/>
          <w:szCs w:val="24"/>
        </w:rPr>
      </w:pPr>
      <w:r w:rsidRPr="008F481B">
        <w:rPr>
          <w:rFonts w:ascii="Lato" w:hAnsi="Lato"/>
          <w:sz w:val="24"/>
          <w:szCs w:val="24"/>
        </w:rPr>
        <w:t>What the grant can be used for</w:t>
      </w:r>
    </w:p>
    <w:p w14:paraId="14353870" w14:textId="2C3D8CD4" w:rsidR="00002702" w:rsidRPr="008F481B" w:rsidRDefault="00002702" w:rsidP="00002702">
      <w:pPr>
        <w:rPr>
          <w:rFonts w:ascii="Lato" w:hAnsi="Lato"/>
          <w:b/>
          <w:bCs/>
          <w:noProof/>
          <w:color w:val="000000"/>
        </w:rPr>
      </w:pPr>
      <w:r w:rsidRPr="008F481B">
        <w:rPr>
          <w:rFonts w:ascii="Lato" w:hAnsi="Lato"/>
          <w:b/>
          <w:bCs/>
          <w:noProof/>
          <w:color w:val="000000"/>
        </w:rPr>
        <w:t>Warmth and Shelter</w:t>
      </w:r>
    </w:p>
    <w:p w14:paraId="45B3DC88" w14:textId="77777777" w:rsidR="00002702" w:rsidRPr="008F481B" w:rsidRDefault="00002702" w:rsidP="00002702">
      <w:pPr>
        <w:numPr>
          <w:ilvl w:val="0"/>
          <w:numId w:val="21"/>
        </w:numPr>
        <w:rPr>
          <w:rFonts w:ascii="Lato" w:hAnsi="Lato"/>
          <w:noProof/>
          <w:color w:val="000000"/>
        </w:rPr>
      </w:pPr>
      <w:r w:rsidRPr="008F481B">
        <w:rPr>
          <w:rFonts w:ascii="Lato" w:hAnsi="Lato"/>
          <w:noProof/>
          <w:color w:val="000000"/>
        </w:rPr>
        <w:t>Distributing warm packs (blankets, hot water bottles, thermal clothing)</w:t>
      </w:r>
    </w:p>
    <w:p w14:paraId="20203423" w14:textId="29428A5B" w:rsidR="00002702" w:rsidRPr="008F481B" w:rsidRDefault="00002702" w:rsidP="00002702">
      <w:pPr>
        <w:numPr>
          <w:ilvl w:val="0"/>
          <w:numId w:val="21"/>
        </w:numPr>
        <w:rPr>
          <w:rFonts w:ascii="Lato" w:hAnsi="Lato"/>
          <w:noProof/>
          <w:color w:val="000000"/>
        </w:rPr>
      </w:pPr>
      <w:r w:rsidRPr="008F481B">
        <w:rPr>
          <w:rFonts w:ascii="Lato" w:hAnsi="Lato"/>
          <w:noProof/>
          <w:color w:val="000000"/>
        </w:rPr>
        <w:t>Providing energy-efficient appliances (e.g. air fryers, s</w:t>
      </w:r>
      <w:r w:rsidR="000D3084" w:rsidRPr="008F481B">
        <w:rPr>
          <w:rFonts w:ascii="Lato" w:hAnsi="Lato"/>
          <w:noProof/>
          <w:color w:val="000000"/>
        </w:rPr>
        <w:t>l</w:t>
      </w:r>
      <w:r w:rsidRPr="008F481B">
        <w:rPr>
          <w:rFonts w:ascii="Lato" w:hAnsi="Lato"/>
          <w:noProof/>
          <w:color w:val="000000"/>
        </w:rPr>
        <w:t>ow cookers, etc)</w:t>
      </w:r>
    </w:p>
    <w:p w14:paraId="331EED94" w14:textId="7D00A819" w:rsidR="00002702" w:rsidRPr="008F481B" w:rsidRDefault="00002702" w:rsidP="00002702">
      <w:pPr>
        <w:numPr>
          <w:ilvl w:val="0"/>
          <w:numId w:val="21"/>
        </w:numPr>
        <w:rPr>
          <w:rFonts w:ascii="Lato" w:hAnsi="Lato"/>
          <w:noProof/>
          <w:color w:val="000000"/>
        </w:rPr>
      </w:pPr>
      <w:r w:rsidRPr="008F481B">
        <w:rPr>
          <w:rFonts w:ascii="Lato" w:hAnsi="Lato"/>
          <w:noProof/>
          <w:color w:val="000000"/>
        </w:rPr>
        <w:t>Maintaining warm spaces (e.g. heating costs, venue hire)</w:t>
      </w:r>
    </w:p>
    <w:p w14:paraId="68A681E3" w14:textId="77777777" w:rsidR="00002702" w:rsidRPr="008F481B" w:rsidRDefault="00002702" w:rsidP="00002702">
      <w:pPr>
        <w:rPr>
          <w:rFonts w:ascii="Lato" w:hAnsi="Lato"/>
          <w:b/>
          <w:bCs/>
          <w:noProof/>
          <w:color w:val="000000"/>
        </w:rPr>
      </w:pPr>
    </w:p>
    <w:p w14:paraId="0E7CD751" w14:textId="7132510E" w:rsidR="00002702" w:rsidRPr="008F481B" w:rsidRDefault="00002702" w:rsidP="00002702">
      <w:pPr>
        <w:rPr>
          <w:rFonts w:ascii="Lato" w:hAnsi="Lato"/>
          <w:b/>
          <w:bCs/>
          <w:noProof/>
          <w:color w:val="000000"/>
        </w:rPr>
      </w:pPr>
      <w:r w:rsidRPr="008F481B">
        <w:rPr>
          <w:rFonts w:ascii="Lato" w:hAnsi="Lato"/>
          <w:b/>
          <w:bCs/>
          <w:noProof/>
          <w:color w:val="000000"/>
        </w:rPr>
        <w:t xml:space="preserve">Food </w:t>
      </w:r>
    </w:p>
    <w:p w14:paraId="665D0588" w14:textId="77777777" w:rsidR="00002702" w:rsidRPr="008F481B" w:rsidRDefault="00002702" w:rsidP="00002702">
      <w:pPr>
        <w:numPr>
          <w:ilvl w:val="0"/>
          <w:numId w:val="22"/>
        </w:numPr>
        <w:rPr>
          <w:rFonts w:ascii="Lato" w:hAnsi="Lato"/>
          <w:noProof/>
          <w:color w:val="000000"/>
        </w:rPr>
      </w:pPr>
      <w:r w:rsidRPr="008F481B">
        <w:rPr>
          <w:rFonts w:ascii="Lato" w:hAnsi="Lato"/>
          <w:noProof/>
          <w:color w:val="000000"/>
        </w:rPr>
        <w:t>Community meals or hot food provision</w:t>
      </w:r>
    </w:p>
    <w:p w14:paraId="19AA1AB6" w14:textId="78C285CB" w:rsidR="00002702" w:rsidRPr="008F481B" w:rsidRDefault="00002702" w:rsidP="00002702">
      <w:pPr>
        <w:numPr>
          <w:ilvl w:val="0"/>
          <w:numId w:val="22"/>
        </w:numPr>
        <w:rPr>
          <w:rFonts w:ascii="Lato" w:hAnsi="Lato"/>
          <w:noProof/>
          <w:color w:val="000000"/>
        </w:rPr>
      </w:pPr>
      <w:r w:rsidRPr="008F481B">
        <w:rPr>
          <w:rFonts w:ascii="Lato" w:hAnsi="Lato"/>
          <w:noProof/>
          <w:color w:val="000000"/>
        </w:rPr>
        <w:t>Emergency food parcels, pantry support or community fridge</w:t>
      </w:r>
      <w:r w:rsidR="000D3084" w:rsidRPr="008F481B">
        <w:rPr>
          <w:rFonts w:ascii="Lato" w:hAnsi="Lato"/>
          <w:noProof/>
          <w:color w:val="000000"/>
        </w:rPr>
        <w:t>s</w:t>
      </w:r>
    </w:p>
    <w:p w14:paraId="7B616FD7" w14:textId="77777777" w:rsidR="00002702" w:rsidRPr="008F481B" w:rsidRDefault="00002702" w:rsidP="00002702">
      <w:pPr>
        <w:rPr>
          <w:rFonts w:ascii="Lato" w:hAnsi="Lato" w:cs="Segoe UI Emoji"/>
          <w:noProof/>
          <w:color w:val="000000"/>
        </w:rPr>
      </w:pPr>
    </w:p>
    <w:p w14:paraId="6B103073" w14:textId="275D51D7" w:rsidR="00002702" w:rsidRPr="008F481B" w:rsidRDefault="00886E4C" w:rsidP="00002702">
      <w:pPr>
        <w:rPr>
          <w:rFonts w:ascii="Lato" w:hAnsi="Lato"/>
          <w:b/>
          <w:bCs/>
          <w:noProof/>
          <w:color w:val="000000"/>
        </w:rPr>
      </w:pPr>
      <w:r>
        <w:rPr>
          <w:rFonts w:ascii="Lato" w:hAnsi="Lato"/>
          <w:b/>
          <w:bCs/>
          <w:noProof/>
          <w:color w:val="000000"/>
        </w:rPr>
        <w:br w:type="page"/>
      </w:r>
      <w:r w:rsidR="00002702" w:rsidRPr="008F481B">
        <w:rPr>
          <w:rFonts w:ascii="Lato" w:hAnsi="Lato"/>
          <w:b/>
          <w:bCs/>
          <w:noProof/>
          <w:color w:val="000000"/>
        </w:rPr>
        <w:lastRenderedPageBreak/>
        <w:t>Practical Support</w:t>
      </w:r>
    </w:p>
    <w:p w14:paraId="671FA41C" w14:textId="15B03341" w:rsidR="00002702" w:rsidRPr="008F481B" w:rsidRDefault="00002702" w:rsidP="00002702">
      <w:pPr>
        <w:numPr>
          <w:ilvl w:val="0"/>
          <w:numId w:val="24"/>
        </w:numPr>
        <w:rPr>
          <w:rFonts w:ascii="Lato" w:hAnsi="Lato"/>
          <w:noProof/>
          <w:color w:val="000000"/>
        </w:rPr>
      </w:pPr>
      <w:r w:rsidRPr="008F481B">
        <w:rPr>
          <w:rFonts w:ascii="Lato" w:hAnsi="Lato"/>
          <w:noProof/>
          <w:color w:val="000000"/>
        </w:rPr>
        <w:t xml:space="preserve">Help with energy bills or fuel vouchers </w:t>
      </w:r>
      <w:r w:rsidR="001B003D" w:rsidRPr="008F481B">
        <w:rPr>
          <w:rFonts w:ascii="Lato" w:hAnsi="Lato"/>
          <w:bCs/>
          <w:noProof/>
          <w:color w:val="000000"/>
        </w:rPr>
        <w:t xml:space="preserve">to support people </w:t>
      </w:r>
      <w:r w:rsidR="000D3084" w:rsidRPr="008F481B">
        <w:rPr>
          <w:rFonts w:ascii="Lato" w:hAnsi="Lato"/>
          <w:bCs/>
          <w:noProof/>
          <w:color w:val="000000"/>
        </w:rPr>
        <w:t>who</w:t>
      </w:r>
      <w:r w:rsidR="001B003D" w:rsidRPr="008F481B">
        <w:rPr>
          <w:rFonts w:ascii="Lato" w:hAnsi="Lato"/>
          <w:bCs/>
          <w:noProof/>
          <w:color w:val="000000"/>
        </w:rPr>
        <w:t xml:space="preserve"> are </w:t>
      </w:r>
      <w:r w:rsidR="000D3084" w:rsidRPr="008F481B">
        <w:rPr>
          <w:rFonts w:ascii="Lato" w:hAnsi="Lato"/>
          <w:bCs/>
          <w:noProof/>
          <w:color w:val="000000"/>
        </w:rPr>
        <w:t>using</w:t>
      </w:r>
      <w:r w:rsidR="001B003D" w:rsidRPr="008F481B">
        <w:rPr>
          <w:rFonts w:ascii="Lato" w:hAnsi="Lato"/>
          <w:bCs/>
          <w:noProof/>
          <w:color w:val="000000"/>
        </w:rPr>
        <w:t xml:space="preserve"> pre-payment meters/</w:t>
      </w:r>
      <w:r w:rsidR="00026D50">
        <w:rPr>
          <w:rFonts w:ascii="Lato" w:hAnsi="Lato"/>
          <w:bCs/>
          <w:noProof/>
          <w:color w:val="000000"/>
        </w:rPr>
        <w:t>o</w:t>
      </w:r>
      <w:r w:rsidR="001B003D" w:rsidRPr="008F481B">
        <w:rPr>
          <w:rFonts w:ascii="Lato" w:hAnsi="Lato"/>
          <w:bCs/>
          <w:noProof/>
          <w:color w:val="000000"/>
        </w:rPr>
        <w:t>il</w:t>
      </w:r>
    </w:p>
    <w:p w14:paraId="43E7BB96" w14:textId="77777777" w:rsidR="00002702" w:rsidRPr="008F481B" w:rsidRDefault="00002702" w:rsidP="00002702">
      <w:pPr>
        <w:numPr>
          <w:ilvl w:val="0"/>
          <w:numId w:val="24"/>
        </w:numPr>
        <w:rPr>
          <w:rFonts w:ascii="Lato" w:hAnsi="Lato"/>
          <w:noProof/>
          <w:color w:val="000000"/>
        </w:rPr>
      </w:pPr>
      <w:r w:rsidRPr="008F481B">
        <w:rPr>
          <w:rFonts w:ascii="Lato" w:hAnsi="Lato"/>
          <w:noProof/>
          <w:color w:val="000000"/>
        </w:rPr>
        <w:t>Home visits or welfare checks for vulnerable residents</w:t>
      </w:r>
    </w:p>
    <w:p w14:paraId="089C30FE" w14:textId="679504A1" w:rsidR="00002702" w:rsidRPr="008F481B" w:rsidRDefault="00002702">
      <w:pPr>
        <w:numPr>
          <w:ilvl w:val="0"/>
          <w:numId w:val="24"/>
        </w:numPr>
        <w:rPr>
          <w:rFonts w:ascii="Lato" w:hAnsi="Lato" w:cs="Segoe UI Emoji"/>
          <w:noProof/>
          <w:color w:val="000000"/>
        </w:rPr>
      </w:pPr>
      <w:r w:rsidRPr="008F481B">
        <w:rPr>
          <w:rFonts w:ascii="Lato" w:hAnsi="Lato"/>
          <w:noProof/>
          <w:color w:val="000000"/>
        </w:rPr>
        <w:t>Volunteer expenses to cover additional travel costs (e.g. due to food distribution or home visits)</w:t>
      </w:r>
    </w:p>
    <w:p w14:paraId="3E50246D" w14:textId="77777777" w:rsidR="00002702" w:rsidRPr="008F481B" w:rsidRDefault="00002702" w:rsidP="00002702">
      <w:pPr>
        <w:ind w:left="720"/>
        <w:rPr>
          <w:rFonts w:ascii="Lato" w:hAnsi="Lato" w:cs="Segoe UI Emoji"/>
          <w:noProof/>
          <w:color w:val="000000"/>
        </w:rPr>
      </w:pPr>
    </w:p>
    <w:p w14:paraId="0879823E" w14:textId="25120E38" w:rsidR="00002702" w:rsidRPr="008F481B" w:rsidRDefault="00002702" w:rsidP="00002702">
      <w:pPr>
        <w:rPr>
          <w:rFonts w:ascii="Lato" w:hAnsi="Lato"/>
          <w:b/>
          <w:bCs/>
          <w:noProof/>
          <w:color w:val="000000"/>
        </w:rPr>
      </w:pPr>
      <w:r w:rsidRPr="008F481B">
        <w:rPr>
          <w:rFonts w:ascii="Lato" w:hAnsi="Lato"/>
          <w:b/>
          <w:bCs/>
          <w:noProof/>
          <w:color w:val="000000"/>
        </w:rPr>
        <w:t>Wellbeing and Mental Health</w:t>
      </w:r>
    </w:p>
    <w:p w14:paraId="388627F7" w14:textId="77777777" w:rsidR="00002702" w:rsidRPr="008F481B" w:rsidRDefault="00002702" w:rsidP="00002702">
      <w:pPr>
        <w:numPr>
          <w:ilvl w:val="0"/>
          <w:numId w:val="23"/>
        </w:numPr>
        <w:rPr>
          <w:rFonts w:ascii="Lato" w:hAnsi="Lato"/>
          <w:noProof/>
          <w:color w:val="000000"/>
        </w:rPr>
      </w:pPr>
      <w:r w:rsidRPr="008F481B">
        <w:rPr>
          <w:rFonts w:ascii="Lato" w:hAnsi="Lato"/>
          <w:noProof/>
          <w:color w:val="000000"/>
        </w:rPr>
        <w:t>Activities to reduce isolation (e.g. coffee mornings, craft groups)</w:t>
      </w:r>
    </w:p>
    <w:p w14:paraId="0DB8055A" w14:textId="77777777" w:rsidR="00002702" w:rsidRPr="008F481B" w:rsidRDefault="00002702" w:rsidP="00002702">
      <w:pPr>
        <w:numPr>
          <w:ilvl w:val="0"/>
          <w:numId w:val="23"/>
        </w:numPr>
        <w:rPr>
          <w:rFonts w:ascii="Lato" w:hAnsi="Lato"/>
          <w:noProof/>
          <w:color w:val="000000"/>
        </w:rPr>
      </w:pPr>
      <w:r w:rsidRPr="008F481B">
        <w:rPr>
          <w:rFonts w:ascii="Lato" w:hAnsi="Lato"/>
          <w:noProof/>
          <w:color w:val="000000"/>
        </w:rPr>
        <w:t>Mental health support sessions or drop-ins</w:t>
      </w:r>
    </w:p>
    <w:p w14:paraId="64DA35E3" w14:textId="77777777" w:rsidR="00002702" w:rsidRPr="008F481B" w:rsidRDefault="00002702" w:rsidP="00002702">
      <w:pPr>
        <w:numPr>
          <w:ilvl w:val="0"/>
          <w:numId w:val="23"/>
        </w:numPr>
        <w:rPr>
          <w:rFonts w:ascii="Lato" w:hAnsi="Lato"/>
          <w:noProof/>
          <w:color w:val="000000"/>
        </w:rPr>
      </w:pPr>
      <w:r w:rsidRPr="008F481B">
        <w:rPr>
          <w:rFonts w:ascii="Lato" w:hAnsi="Lato"/>
          <w:noProof/>
          <w:color w:val="000000"/>
        </w:rPr>
        <w:t>Transport to community hubs or warm spaces</w:t>
      </w:r>
    </w:p>
    <w:p w14:paraId="066B06A3" w14:textId="77777777" w:rsidR="00002702" w:rsidRPr="008F481B" w:rsidRDefault="00002702" w:rsidP="00002702">
      <w:pPr>
        <w:rPr>
          <w:rFonts w:ascii="Lato" w:hAnsi="Lato"/>
          <w:noProof/>
          <w:color w:val="000000"/>
        </w:rPr>
      </w:pPr>
    </w:p>
    <w:p w14:paraId="6C5A4733" w14:textId="4508A65C" w:rsidR="00AE2D2A" w:rsidRPr="008F481B" w:rsidRDefault="00AE2D2A" w:rsidP="00AE2D2A">
      <w:pPr>
        <w:rPr>
          <w:rFonts w:ascii="Lato" w:hAnsi="Lato"/>
        </w:rPr>
      </w:pPr>
      <w:r w:rsidRPr="008F481B">
        <w:rPr>
          <w:rFonts w:ascii="Lato" w:hAnsi="Lato"/>
        </w:rPr>
        <w:t xml:space="preserve">This scheme supports full cost recovery – we encourage applicants to include a proportion of their overheads </w:t>
      </w:r>
      <w:r w:rsidR="00F76F69" w:rsidRPr="008F481B">
        <w:rPr>
          <w:rFonts w:ascii="Lato" w:hAnsi="Lato"/>
        </w:rPr>
        <w:t>i</w:t>
      </w:r>
      <w:r w:rsidRPr="008F481B">
        <w:rPr>
          <w:rFonts w:ascii="Lato" w:hAnsi="Lato"/>
        </w:rPr>
        <w:t xml:space="preserve">n this application. You can learn more about Full Cost Recovery here: </w:t>
      </w:r>
      <w:hyperlink r:id="rId13" w:history="1">
        <w:r w:rsidRPr="008F481B">
          <w:rPr>
            <w:rStyle w:val="Hyperlink"/>
            <w:rFonts w:ascii="Lato" w:hAnsi="Lato"/>
          </w:rPr>
          <w:t>https://www.tworidingscf.org.uk/wp-content/uploads/2019/03/Full-Cost-Recovery.pdf</w:t>
        </w:r>
      </w:hyperlink>
    </w:p>
    <w:p w14:paraId="328CBEDB" w14:textId="77777777" w:rsidR="00AE2D2A" w:rsidRPr="008F481B" w:rsidRDefault="00AE2D2A" w:rsidP="00AE2D2A">
      <w:pPr>
        <w:rPr>
          <w:rFonts w:ascii="Lato" w:hAnsi="Lato" w:cs="Calibri"/>
        </w:rPr>
      </w:pPr>
    </w:p>
    <w:p w14:paraId="5C82AEA0" w14:textId="513A4D6B" w:rsidR="00AE2D2A" w:rsidRPr="008F481B" w:rsidRDefault="00AE2D2A" w:rsidP="00AE2D2A">
      <w:pPr>
        <w:autoSpaceDE w:val="0"/>
        <w:autoSpaceDN w:val="0"/>
        <w:adjustRightInd w:val="0"/>
        <w:rPr>
          <w:rFonts w:ascii="Lato" w:hAnsi="Lato" w:cs="Calibri"/>
        </w:rPr>
      </w:pPr>
      <w:r w:rsidRPr="008F481B">
        <w:rPr>
          <w:rFonts w:ascii="Lato" w:hAnsi="Lato" w:cs="Calibri"/>
        </w:rPr>
        <w:t xml:space="preserve">Please note – this fund only accepts full cost recovery and overheads relating to direct delivery. We do not accept applications for overheads alone and </w:t>
      </w:r>
      <w:r w:rsidR="00607AF7" w:rsidRPr="008F481B">
        <w:rPr>
          <w:rFonts w:ascii="Lato" w:hAnsi="Lato" w:cs="Calibri"/>
        </w:rPr>
        <w:t>budgets</w:t>
      </w:r>
      <w:r w:rsidRPr="008F481B">
        <w:rPr>
          <w:rFonts w:ascii="Lato" w:hAnsi="Lato" w:cs="Calibri"/>
        </w:rPr>
        <w:t xml:space="preserve"> must </w:t>
      </w:r>
      <w:r w:rsidRPr="008F481B">
        <w:rPr>
          <w:rFonts w:ascii="Lato" w:hAnsi="Lato"/>
        </w:rPr>
        <w:t xml:space="preserve">not include any costs associated with commission-based payments for fundraising. </w:t>
      </w:r>
      <w:r w:rsidRPr="008F481B">
        <w:rPr>
          <w:rFonts w:ascii="Lato" w:hAnsi="Lato" w:cs="Calibri"/>
        </w:rPr>
        <w:t xml:space="preserve">Overheads include organisational running costs </w:t>
      </w:r>
      <w:r w:rsidR="00607AF7" w:rsidRPr="008F481B">
        <w:rPr>
          <w:rFonts w:ascii="Lato" w:hAnsi="Lato" w:cs="Calibri"/>
        </w:rPr>
        <w:t>such as</w:t>
      </w:r>
      <w:r w:rsidRPr="008F481B">
        <w:rPr>
          <w:rFonts w:ascii="Lato" w:hAnsi="Lato" w:cs="Calibri"/>
        </w:rPr>
        <w:t>:</w:t>
      </w:r>
    </w:p>
    <w:p w14:paraId="1C720C84" w14:textId="77777777" w:rsidR="00AE2D2A" w:rsidRPr="008F481B" w:rsidRDefault="00AE2D2A" w:rsidP="00AE2D2A">
      <w:pPr>
        <w:pStyle w:val="ListParagraph"/>
        <w:numPr>
          <w:ilvl w:val="0"/>
          <w:numId w:val="12"/>
        </w:numPr>
        <w:rPr>
          <w:rFonts w:ascii="Lato" w:hAnsi="Lato" w:cs="Calibri"/>
        </w:rPr>
      </w:pPr>
      <w:r w:rsidRPr="008F481B">
        <w:rPr>
          <w:rFonts w:ascii="Lato" w:hAnsi="Lato" w:cs="Calibri"/>
        </w:rPr>
        <w:t>Rental costs</w:t>
      </w:r>
    </w:p>
    <w:p w14:paraId="5E56D601" w14:textId="77777777" w:rsidR="00AE2D2A" w:rsidRPr="008F481B" w:rsidRDefault="00AE2D2A" w:rsidP="00AE2D2A">
      <w:pPr>
        <w:pStyle w:val="ListParagraph"/>
        <w:numPr>
          <w:ilvl w:val="0"/>
          <w:numId w:val="12"/>
        </w:numPr>
        <w:rPr>
          <w:rFonts w:ascii="Lato" w:hAnsi="Lato" w:cs="Calibri"/>
        </w:rPr>
      </w:pPr>
      <w:r w:rsidRPr="008F481B">
        <w:rPr>
          <w:rFonts w:ascii="Lato" w:hAnsi="Lato" w:cs="Calibri"/>
        </w:rPr>
        <w:t>Heating, lighting, water rates</w:t>
      </w:r>
    </w:p>
    <w:p w14:paraId="445CCB17" w14:textId="77777777" w:rsidR="00AE2D2A" w:rsidRPr="008F481B" w:rsidRDefault="00AE2D2A" w:rsidP="00AE2D2A">
      <w:pPr>
        <w:pStyle w:val="ListParagraph"/>
        <w:numPr>
          <w:ilvl w:val="0"/>
          <w:numId w:val="12"/>
        </w:numPr>
        <w:rPr>
          <w:rFonts w:ascii="Lato" w:hAnsi="Lato" w:cs="Calibri"/>
        </w:rPr>
      </w:pPr>
      <w:r w:rsidRPr="008F481B">
        <w:rPr>
          <w:rFonts w:ascii="Lato" w:hAnsi="Lato" w:cs="Calibri"/>
        </w:rPr>
        <w:t xml:space="preserve">Insurance </w:t>
      </w:r>
    </w:p>
    <w:p w14:paraId="36E80C52" w14:textId="77777777" w:rsidR="00AE2D2A" w:rsidRPr="008F481B" w:rsidRDefault="00AE2D2A" w:rsidP="00AE2D2A">
      <w:pPr>
        <w:pStyle w:val="ListParagraph"/>
        <w:numPr>
          <w:ilvl w:val="0"/>
          <w:numId w:val="12"/>
        </w:numPr>
        <w:rPr>
          <w:rFonts w:ascii="Lato" w:hAnsi="Lato" w:cs="Calibri"/>
        </w:rPr>
      </w:pPr>
      <w:r w:rsidRPr="008F481B">
        <w:rPr>
          <w:rFonts w:ascii="Lato" w:hAnsi="Lato" w:cs="Calibri"/>
        </w:rPr>
        <w:t>Core staff costs (not involved in direct delivery)</w:t>
      </w:r>
    </w:p>
    <w:p w14:paraId="7F2D6CE4" w14:textId="77777777" w:rsidR="00AE2D2A" w:rsidRPr="008F481B" w:rsidRDefault="00AE2D2A" w:rsidP="00AE2D2A">
      <w:pPr>
        <w:pStyle w:val="ListParagraph"/>
        <w:numPr>
          <w:ilvl w:val="0"/>
          <w:numId w:val="12"/>
        </w:numPr>
        <w:rPr>
          <w:rFonts w:ascii="Lato" w:hAnsi="Lato" w:cs="Calibri"/>
        </w:rPr>
      </w:pPr>
      <w:r w:rsidRPr="008F481B">
        <w:rPr>
          <w:rFonts w:ascii="Lato" w:hAnsi="Lato" w:cs="Calibri"/>
        </w:rPr>
        <w:t xml:space="preserve">Stationery, small capital items, internet </w:t>
      </w:r>
    </w:p>
    <w:p w14:paraId="0CB7757F" w14:textId="77777777" w:rsidR="00AE2D2A" w:rsidRPr="008F481B" w:rsidRDefault="00AE2D2A" w:rsidP="00AE2D2A">
      <w:pPr>
        <w:pStyle w:val="ListParagraph"/>
        <w:numPr>
          <w:ilvl w:val="0"/>
          <w:numId w:val="12"/>
        </w:numPr>
        <w:rPr>
          <w:rFonts w:ascii="Lato" w:hAnsi="Lato" w:cs="Calibri"/>
        </w:rPr>
      </w:pPr>
      <w:r w:rsidRPr="008F481B">
        <w:rPr>
          <w:rFonts w:ascii="Lato" w:hAnsi="Lato" w:cs="Calibri"/>
        </w:rPr>
        <w:t xml:space="preserve">Volunteer costs </w:t>
      </w:r>
    </w:p>
    <w:p w14:paraId="0C0BE20C" w14:textId="0438F6A1" w:rsidR="00060E5E" w:rsidRPr="008F481B" w:rsidRDefault="00060E5E" w:rsidP="00AF7676">
      <w:pPr>
        <w:pStyle w:val="Heading2"/>
        <w:rPr>
          <w:rFonts w:ascii="Lato" w:hAnsi="Lato"/>
          <w:sz w:val="24"/>
          <w:szCs w:val="24"/>
        </w:rPr>
      </w:pPr>
      <w:r w:rsidRPr="008F481B">
        <w:rPr>
          <w:rFonts w:ascii="Lato" w:hAnsi="Lato"/>
          <w:sz w:val="24"/>
          <w:szCs w:val="24"/>
        </w:rPr>
        <w:t xml:space="preserve">Organisational / group </w:t>
      </w:r>
      <w:r w:rsidR="00607AF7" w:rsidRPr="008F481B">
        <w:rPr>
          <w:rFonts w:ascii="Lato" w:hAnsi="Lato"/>
          <w:sz w:val="24"/>
          <w:szCs w:val="24"/>
        </w:rPr>
        <w:t>e</w:t>
      </w:r>
      <w:r w:rsidRPr="008F481B">
        <w:rPr>
          <w:rFonts w:ascii="Lato" w:hAnsi="Lato"/>
          <w:sz w:val="24"/>
          <w:szCs w:val="24"/>
        </w:rPr>
        <w:t>ligibility</w:t>
      </w:r>
    </w:p>
    <w:p w14:paraId="3EEBAD64" w14:textId="64B41BE7" w:rsidR="00060E5E" w:rsidRPr="008F481B" w:rsidRDefault="00060E5E" w:rsidP="00060E5E">
      <w:pPr>
        <w:keepNext/>
        <w:rPr>
          <w:rFonts w:ascii="Lato" w:hAnsi="Lato"/>
          <w:bCs/>
        </w:rPr>
      </w:pPr>
      <w:r w:rsidRPr="008F481B">
        <w:rPr>
          <w:rFonts w:ascii="Lato" w:hAnsi="Lato"/>
          <w:bCs/>
        </w:rPr>
        <w:t>In order to apply to the</w:t>
      </w:r>
      <w:r w:rsidRPr="008F481B">
        <w:rPr>
          <w:rFonts w:ascii="Lato" w:hAnsi="Lato"/>
          <w:b/>
        </w:rPr>
        <w:t xml:space="preserve"> </w:t>
      </w:r>
      <w:r w:rsidR="00B1687A" w:rsidRPr="008F481B">
        <w:rPr>
          <w:rFonts w:ascii="Lato" w:hAnsi="Lato"/>
          <w:b/>
        </w:rPr>
        <w:t>Winter Resilience</w:t>
      </w:r>
      <w:r w:rsidRPr="008F481B">
        <w:rPr>
          <w:rFonts w:ascii="Lato" w:hAnsi="Lato"/>
          <w:b/>
        </w:rPr>
        <w:t xml:space="preserve"> Fund</w:t>
      </w:r>
      <w:r w:rsidRPr="008F481B">
        <w:rPr>
          <w:rFonts w:ascii="Lato" w:hAnsi="Lato"/>
          <w:bCs/>
        </w:rPr>
        <w:t xml:space="preserve"> your organisation must:</w:t>
      </w:r>
    </w:p>
    <w:p w14:paraId="7267B6A8" w14:textId="54B4DF80" w:rsidR="00060E5E" w:rsidRPr="008F481B" w:rsidRDefault="00060E5E" w:rsidP="00060E5E">
      <w:pPr>
        <w:keepNext/>
        <w:numPr>
          <w:ilvl w:val="0"/>
          <w:numId w:val="16"/>
        </w:numPr>
        <w:rPr>
          <w:rFonts w:ascii="Lato" w:hAnsi="Lato"/>
          <w:bCs/>
        </w:rPr>
      </w:pPr>
      <w:r w:rsidRPr="008F481B">
        <w:rPr>
          <w:rFonts w:ascii="Lato" w:hAnsi="Lato"/>
          <w:bCs/>
          <w:color w:val="000000"/>
        </w:rPr>
        <w:t xml:space="preserve">Be either a small voluntary organisation, community group, small charity or other type of not-for-profit organisation, provided that the purpose of the grant is wholly charitable (please see our </w:t>
      </w:r>
      <w:hyperlink r:id="rId14" w:history="1">
        <w:r w:rsidRPr="008F481B">
          <w:rPr>
            <w:rStyle w:val="Hyperlink"/>
            <w:rFonts w:ascii="Lato" w:hAnsi="Lato"/>
            <w:bCs/>
          </w:rPr>
          <w:t>FAQ</w:t>
        </w:r>
      </w:hyperlink>
      <w:r w:rsidRPr="008F481B">
        <w:rPr>
          <w:rFonts w:ascii="Lato" w:hAnsi="Lato"/>
          <w:bCs/>
          <w:color w:val="000000"/>
        </w:rPr>
        <w:t xml:space="preserve"> page for </w:t>
      </w:r>
      <w:r w:rsidRPr="008F481B">
        <w:rPr>
          <w:rFonts w:ascii="Lato" w:hAnsi="Lato"/>
          <w:bCs/>
        </w:rPr>
        <w:t>additional requirements for CICs &amp; CBSs</w:t>
      </w:r>
      <w:r w:rsidR="00B1687A" w:rsidRPr="008F481B">
        <w:rPr>
          <w:rFonts w:ascii="Lato" w:hAnsi="Lato"/>
          <w:bCs/>
        </w:rPr>
        <w:t>.</w:t>
      </w:r>
    </w:p>
    <w:p w14:paraId="0FD7495D" w14:textId="77777777" w:rsidR="00060E5E" w:rsidRPr="008F481B" w:rsidRDefault="00060E5E" w:rsidP="00060E5E">
      <w:pPr>
        <w:numPr>
          <w:ilvl w:val="0"/>
          <w:numId w:val="16"/>
        </w:numPr>
        <w:rPr>
          <w:rFonts w:ascii="Lato" w:hAnsi="Lato"/>
          <w:bCs/>
        </w:rPr>
      </w:pPr>
      <w:r w:rsidRPr="008F481B">
        <w:rPr>
          <w:rFonts w:ascii="Lato" w:hAnsi="Lato"/>
          <w:bCs/>
        </w:rPr>
        <w:t xml:space="preserve">Be based in and / or delivering activities or services in York, North Yorkshire, Hull or East Yorkshire. </w:t>
      </w:r>
    </w:p>
    <w:p w14:paraId="512631DA" w14:textId="77777777" w:rsidR="00060E5E" w:rsidRPr="008F481B" w:rsidRDefault="00060E5E" w:rsidP="00060E5E">
      <w:pPr>
        <w:numPr>
          <w:ilvl w:val="0"/>
          <w:numId w:val="16"/>
        </w:numPr>
        <w:rPr>
          <w:rFonts w:ascii="Lato" w:hAnsi="Lato"/>
        </w:rPr>
      </w:pPr>
      <w:r w:rsidRPr="008F481B">
        <w:rPr>
          <w:rFonts w:ascii="Lato" w:hAnsi="Lato"/>
        </w:rPr>
        <w:t>Have a governing document (also known as a constitution, rules, memorandum, or articles of association) in the name of their organisation which outlines their charitable objectives and includes a charitable dissolution clause</w:t>
      </w:r>
    </w:p>
    <w:p w14:paraId="41535375" w14:textId="77777777" w:rsidR="00060E5E" w:rsidRPr="008F481B" w:rsidRDefault="00060E5E" w:rsidP="00060E5E">
      <w:pPr>
        <w:numPr>
          <w:ilvl w:val="0"/>
          <w:numId w:val="16"/>
        </w:numPr>
        <w:rPr>
          <w:rFonts w:ascii="Lato" w:hAnsi="Lato"/>
        </w:rPr>
      </w:pPr>
      <w:r w:rsidRPr="008F481B">
        <w:rPr>
          <w:rFonts w:ascii="Lato" w:hAnsi="Lato"/>
        </w:rPr>
        <w:t>Have a bank account in your group/ organisation’s name with at least two signatories, who are not related to one another</w:t>
      </w:r>
    </w:p>
    <w:p w14:paraId="34B5927C" w14:textId="35260734" w:rsidR="00060E5E" w:rsidRPr="008F481B" w:rsidRDefault="00060E5E" w:rsidP="00060E5E">
      <w:pPr>
        <w:numPr>
          <w:ilvl w:val="0"/>
          <w:numId w:val="16"/>
        </w:numPr>
        <w:jc w:val="both"/>
        <w:rPr>
          <w:rFonts w:ascii="Lato" w:hAnsi="Lato"/>
        </w:rPr>
      </w:pPr>
      <w:r w:rsidRPr="008F481B">
        <w:rPr>
          <w:rFonts w:ascii="Lato" w:hAnsi="Lato"/>
        </w:rPr>
        <w:t>Have an annual income of under £5</w:t>
      </w:r>
      <w:r w:rsidR="0033524E" w:rsidRPr="008F481B">
        <w:rPr>
          <w:rFonts w:ascii="Lato" w:hAnsi="Lato"/>
        </w:rPr>
        <w:t>0</w:t>
      </w:r>
      <w:r w:rsidRPr="008F481B">
        <w:rPr>
          <w:rFonts w:ascii="Lato" w:hAnsi="Lato"/>
        </w:rPr>
        <w:t>0,000</w:t>
      </w:r>
      <w:r w:rsidRPr="008F481B">
        <w:rPr>
          <w:rFonts w:ascii="Lato" w:hAnsi="Lato"/>
          <w:color w:val="FF0000"/>
        </w:rPr>
        <w:t xml:space="preserve"> </w:t>
      </w:r>
      <w:r w:rsidRPr="008F481B">
        <w:rPr>
          <w:rFonts w:ascii="Lato" w:hAnsi="Lato"/>
        </w:rPr>
        <w:t>per annum</w:t>
      </w:r>
    </w:p>
    <w:p w14:paraId="7CF9D1A0" w14:textId="77777777" w:rsidR="00060E5E" w:rsidRPr="008F481B" w:rsidRDefault="00060E5E" w:rsidP="00AF7676">
      <w:pPr>
        <w:pStyle w:val="Heading2"/>
        <w:rPr>
          <w:rFonts w:ascii="Lato" w:hAnsi="Lato"/>
          <w:sz w:val="24"/>
          <w:szCs w:val="24"/>
        </w:rPr>
      </w:pPr>
      <w:r w:rsidRPr="008F481B">
        <w:rPr>
          <w:rFonts w:ascii="Lato" w:hAnsi="Lato"/>
          <w:sz w:val="24"/>
          <w:szCs w:val="24"/>
        </w:rPr>
        <w:t>Who and what cannot be funded?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8"/>
        <w:gridCol w:w="5660"/>
      </w:tblGrid>
      <w:tr w:rsidR="00060E5E" w:rsidRPr="008F481B" w14:paraId="65235C6A" w14:textId="77777777">
        <w:trPr>
          <w:trHeight w:val="80"/>
        </w:trPr>
        <w:tc>
          <w:tcPr>
            <w:tcW w:w="4868" w:type="dxa"/>
            <w:vAlign w:val="center"/>
          </w:tcPr>
          <w:p w14:paraId="16EBE30F"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 xml:space="preserve">Private Businesses or individuals </w:t>
            </w:r>
          </w:p>
          <w:p w14:paraId="72727AB5"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General appeals or sponsorship</w:t>
            </w:r>
          </w:p>
          <w:p w14:paraId="2CDA5DCD"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National organisations and their affiliates</w:t>
            </w:r>
          </w:p>
          <w:p w14:paraId="504D589D"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Work which has already started or taken place / retrospective funding</w:t>
            </w:r>
          </w:p>
          <w:p w14:paraId="424D6264"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Work normally funded from statutory sources</w:t>
            </w:r>
          </w:p>
          <w:p w14:paraId="2DC46AA0"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lastRenderedPageBreak/>
              <w:t>Work undertaken by or on behalf of statutory bodies as part of their statutory activities</w:t>
            </w:r>
          </w:p>
          <w:p w14:paraId="633B3CDC"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Prize money</w:t>
            </w:r>
          </w:p>
          <w:p w14:paraId="729AC1B9"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Purchase of gifts</w:t>
            </w:r>
          </w:p>
          <w:p w14:paraId="3606D570"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Work of a political nature</w:t>
            </w:r>
          </w:p>
          <w:p w14:paraId="3F36EDA6"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 xml:space="preserve">Loans, deposits or on-granting </w:t>
            </w:r>
          </w:p>
          <w:p w14:paraId="3947C97B" w14:textId="77777777" w:rsidR="00060E5E" w:rsidRPr="008F481B" w:rsidRDefault="00060E5E">
            <w:pPr>
              <w:numPr>
                <w:ilvl w:val="0"/>
                <w:numId w:val="2"/>
              </w:numPr>
              <w:tabs>
                <w:tab w:val="clear" w:pos="720"/>
                <w:tab w:val="num" w:pos="284"/>
              </w:tabs>
              <w:ind w:left="284" w:hanging="284"/>
              <w:rPr>
                <w:rFonts w:ascii="Lato" w:hAnsi="Lato"/>
              </w:rPr>
            </w:pPr>
            <w:r w:rsidRPr="008F481B">
              <w:rPr>
                <w:rFonts w:ascii="Lato" w:hAnsi="Lato"/>
              </w:rPr>
              <w:t xml:space="preserve">Teacher training </w:t>
            </w:r>
          </w:p>
          <w:p w14:paraId="120934CD" w14:textId="77777777" w:rsidR="00060E5E" w:rsidRPr="008F481B" w:rsidRDefault="00060E5E">
            <w:pPr>
              <w:numPr>
                <w:ilvl w:val="0"/>
                <w:numId w:val="2"/>
              </w:numPr>
              <w:tabs>
                <w:tab w:val="clear" w:pos="720"/>
                <w:tab w:val="num" w:pos="284"/>
              </w:tabs>
              <w:ind w:left="284" w:hanging="284"/>
              <w:rPr>
                <w:rFonts w:ascii="Lato" w:hAnsi="Lato"/>
                <w:bCs/>
              </w:rPr>
            </w:pPr>
            <w:r w:rsidRPr="008F481B">
              <w:rPr>
                <w:rFonts w:ascii="Lato" w:hAnsi="Lato"/>
              </w:rPr>
              <w:t xml:space="preserve">Payment of commission-based fundraisers / fundraising </w:t>
            </w:r>
          </w:p>
        </w:tc>
        <w:tc>
          <w:tcPr>
            <w:tcW w:w="5660" w:type="dxa"/>
            <w:vAlign w:val="center"/>
          </w:tcPr>
          <w:p w14:paraId="063B4A08" w14:textId="77777777" w:rsidR="00060E5E" w:rsidRPr="008F481B" w:rsidRDefault="00060E5E">
            <w:pPr>
              <w:numPr>
                <w:ilvl w:val="0"/>
                <w:numId w:val="2"/>
              </w:numPr>
              <w:tabs>
                <w:tab w:val="clear" w:pos="720"/>
                <w:tab w:val="num" w:pos="281"/>
              </w:tabs>
              <w:ind w:left="281" w:hanging="281"/>
              <w:rPr>
                <w:rFonts w:ascii="Lato" w:hAnsi="Lato"/>
              </w:rPr>
            </w:pPr>
            <w:r w:rsidRPr="008F481B">
              <w:rPr>
                <w:rFonts w:ascii="Lato" w:hAnsi="Lato"/>
              </w:rPr>
              <w:lastRenderedPageBreak/>
              <w:t>Work undertaken by / on behalf of schools, colleges or universities as part of their statutory curricular activities</w:t>
            </w:r>
          </w:p>
          <w:p w14:paraId="2B93D92B" w14:textId="77777777" w:rsidR="00060E5E" w:rsidRPr="008F481B" w:rsidRDefault="00060E5E">
            <w:pPr>
              <w:numPr>
                <w:ilvl w:val="0"/>
                <w:numId w:val="2"/>
              </w:numPr>
              <w:tabs>
                <w:tab w:val="clear" w:pos="720"/>
                <w:tab w:val="num" w:pos="281"/>
              </w:tabs>
              <w:ind w:left="281" w:hanging="281"/>
              <w:rPr>
                <w:rFonts w:ascii="Lato" w:hAnsi="Lato"/>
              </w:rPr>
            </w:pPr>
            <w:r w:rsidRPr="008F481B">
              <w:rPr>
                <w:rFonts w:ascii="Lato" w:hAnsi="Lato"/>
              </w:rPr>
              <w:t>Work where the main beneficiaries are animals</w:t>
            </w:r>
          </w:p>
          <w:p w14:paraId="61FF0C4D" w14:textId="77777777" w:rsidR="00060E5E" w:rsidRPr="008F481B" w:rsidRDefault="00060E5E">
            <w:pPr>
              <w:numPr>
                <w:ilvl w:val="0"/>
                <w:numId w:val="2"/>
              </w:numPr>
              <w:tabs>
                <w:tab w:val="clear" w:pos="720"/>
                <w:tab w:val="num" w:pos="281"/>
              </w:tabs>
              <w:ind w:left="281" w:hanging="281"/>
              <w:rPr>
                <w:rFonts w:ascii="Lato" w:hAnsi="Lato"/>
              </w:rPr>
            </w:pPr>
            <w:r w:rsidRPr="008F481B">
              <w:rPr>
                <w:rFonts w:ascii="Lato" w:hAnsi="Lato"/>
              </w:rPr>
              <w:t>Work which does not directly benefit people living in the area of benefit</w:t>
            </w:r>
          </w:p>
          <w:p w14:paraId="1087E355" w14:textId="77777777" w:rsidR="00060E5E" w:rsidRPr="008F481B" w:rsidRDefault="00060E5E">
            <w:pPr>
              <w:numPr>
                <w:ilvl w:val="0"/>
                <w:numId w:val="2"/>
              </w:numPr>
              <w:tabs>
                <w:tab w:val="clear" w:pos="720"/>
                <w:tab w:val="num" w:pos="281"/>
              </w:tabs>
              <w:ind w:left="281" w:hanging="281"/>
              <w:rPr>
                <w:rFonts w:ascii="Lato" w:hAnsi="Lato"/>
              </w:rPr>
            </w:pPr>
            <w:r w:rsidRPr="008F481B">
              <w:rPr>
                <w:rFonts w:ascii="Lato" w:hAnsi="Lato"/>
              </w:rPr>
              <w:t>Overseas holidays or trips</w:t>
            </w:r>
          </w:p>
          <w:p w14:paraId="4828E2EF" w14:textId="77777777" w:rsidR="00060E5E" w:rsidRPr="008F481B" w:rsidRDefault="00060E5E">
            <w:pPr>
              <w:pStyle w:val="BodyText3"/>
              <w:numPr>
                <w:ilvl w:val="0"/>
                <w:numId w:val="2"/>
              </w:numPr>
              <w:tabs>
                <w:tab w:val="clear" w:pos="720"/>
                <w:tab w:val="num" w:pos="281"/>
              </w:tabs>
              <w:overflowPunct w:val="0"/>
              <w:autoSpaceDE w:val="0"/>
              <w:autoSpaceDN w:val="0"/>
              <w:adjustRightInd w:val="0"/>
              <w:spacing w:after="0"/>
              <w:ind w:left="281" w:hanging="281"/>
              <w:textAlignment w:val="baseline"/>
              <w:rPr>
                <w:rFonts w:ascii="Lato" w:hAnsi="Lato"/>
                <w:sz w:val="24"/>
                <w:szCs w:val="24"/>
              </w:rPr>
            </w:pPr>
            <w:r w:rsidRPr="008F481B">
              <w:rPr>
                <w:rFonts w:ascii="Lato" w:hAnsi="Lato"/>
                <w:sz w:val="24"/>
                <w:szCs w:val="24"/>
              </w:rPr>
              <w:lastRenderedPageBreak/>
              <w:t>Organisations that mainly give funds to other organisations or individuals</w:t>
            </w:r>
          </w:p>
          <w:p w14:paraId="6396C75C" w14:textId="77777777" w:rsidR="00060E5E" w:rsidRPr="008F481B" w:rsidRDefault="00060E5E">
            <w:pPr>
              <w:numPr>
                <w:ilvl w:val="0"/>
                <w:numId w:val="2"/>
              </w:numPr>
              <w:tabs>
                <w:tab w:val="clear" w:pos="720"/>
                <w:tab w:val="num" w:pos="281"/>
              </w:tabs>
              <w:ind w:left="281" w:hanging="281"/>
              <w:rPr>
                <w:rFonts w:ascii="Lato" w:hAnsi="Lato"/>
              </w:rPr>
            </w:pPr>
            <w:r w:rsidRPr="008F481B">
              <w:rPr>
                <w:rFonts w:ascii="Lato" w:hAnsi="Lato"/>
              </w:rPr>
              <w:t>Work for the advancement of religion (applications are accepted from religious groups working in the community provided that the main focus of the project is not proselytising)</w:t>
            </w:r>
          </w:p>
          <w:p w14:paraId="2A6AFAC7" w14:textId="77777777" w:rsidR="00060E5E" w:rsidRPr="008F481B" w:rsidRDefault="00060E5E">
            <w:pPr>
              <w:numPr>
                <w:ilvl w:val="0"/>
                <w:numId w:val="2"/>
              </w:numPr>
              <w:tabs>
                <w:tab w:val="clear" w:pos="720"/>
                <w:tab w:val="num" w:pos="281"/>
              </w:tabs>
              <w:overflowPunct w:val="0"/>
              <w:autoSpaceDE w:val="0"/>
              <w:autoSpaceDN w:val="0"/>
              <w:adjustRightInd w:val="0"/>
              <w:ind w:left="281" w:hanging="281"/>
              <w:textAlignment w:val="baseline"/>
              <w:rPr>
                <w:rFonts w:ascii="Lato" w:hAnsi="Lato"/>
              </w:rPr>
            </w:pPr>
            <w:r w:rsidRPr="008F481B">
              <w:rPr>
                <w:rFonts w:ascii="Lato" w:hAnsi="Lato"/>
              </w:rPr>
              <w:t xml:space="preserve">Work normally undertaken by infrastructure organisations </w:t>
            </w:r>
          </w:p>
        </w:tc>
      </w:tr>
    </w:tbl>
    <w:p w14:paraId="60698CC5" w14:textId="77777777" w:rsidR="00060E5E" w:rsidRPr="008F481B" w:rsidRDefault="00060E5E" w:rsidP="00AF7676">
      <w:pPr>
        <w:pStyle w:val="Heading2"/>
        <w:rPr>
          <w:rFonts w:ascii="Lato" w:hAnsi="Lato"/>
          <w:sz w:val="24"/>
          <w:szCs w:val="24"/>
        </w:rPr>
      </w:pPr>
      <w:r w:rsidRPr="008F481B">
        <w:rPr>
          <w:rFonts w:ascii="Lato" w:hAnsi="Lato"/>
          <w:sz w:val="24"/>
          <w:szCs w:val="24"/>
        </w:rPr>
        <w:lastRenderedPageBreak/>
        <w:t>How to apply</w:t>
      </w:r>
    </w:p>
    <w:p w14:paraId="4C4A4705" w14:textId="77777777" w:rsidR="00060E5E" w:rsidRPr="008F481B" w:rsidRDefault="00060E5E" w:rsidP="00060E5E">
      <w:pPr>
        <w:numPr>
          <w:ilvl w:val="0"/>
          <w:numId w:val="17"/>
        </w:numPr>
        <w:ind w:left="567" w:hanging="425"/>
        <w:rPr>
          <w:rFonts w:ascii="Lato" w:hAnsi="Lato"/>
        </w:rPr>
      </w:pPr>
      <w:r w:rsidRPr="008F481B">
        <w:rPr>
          <w:rFonts w:ascii="Lato" w:hAnsi="Lato"/>
        </w:rPr>
        <w:t>Ensure you meet all the eligibility and fund criteria above and that the fund is currently accepting applications.</w:t>
      </w:r>
    </w:p>
    <w:p w14:paraId="58936268" w14:textId="77777777" w:rsidR="00060E5E" w:rsidRPr="008F481B" w:rsidRDefault="00060E5E" w:rsidP="00060E5E">
      <w:pPr>
        <w:ind w:left="567"/>
        <w:rPr>
          <w:rFonts w:ascii="Lato" w:hAnsi="Lato"/>
        </w:rPr>
      </w:pPr>
    </w:p>
    <w:p w14:paraId="29331696" w14:textId="066890EA" w:rsidR="00060E5E" w:rsidRPr="008F481B" w:rsidRDefault="00060E5E" w:rsidP="00060E5E">
      <w:pPr>
        <w:numPr>
          <w:ilvl w:val="0"/>
          <w:numId w:val="17"/>
        </w:numPr>
        <w:ind w:left="567" w:hanging="425"/>
        <w:rPr>
          <w:rFonts w:ascii="Lato" w:hAnsi="Lato"/>
        </w:rPr>
      </w:pPr>
      <w:r w:rsidRPr="008F481B">
        <w:rPr>
          <w:rFonts w:ascii="Lato" w:hAnsi="Lato"/>
          <w:bCs/>
        </w:rPr>
        <w:t>Complete the online application form</w:t>
      </w:r>
      <w:r w:rsidRPr="008F481B">
        <w:rPr>
          <w:rFonts w:ascii="Lato" w:hAnsi="Lato"/>
        </w:rPr>
        <w:t xml:space="preserve">. A link to this is found on the </w:t>
      </w:r>
      <w:hyperlink r:id="rId15" w:history="1">
        <w:r w:rsidR="0033524E" w:rsidRPr="00074390">
          <w:rPr>
            <w:rStyle w:val="Hyperlink"/>
            <w:rFonts w:ascii="Lato" w:hAnsi="Lato"/>
          </w:rPr>
          <w:t>Winter Resilience</w:t>
        </w:r>
        <w:r w:rsidRPr="00074390">
          <w:rPr>
            <w:rStyle w:val="Hyperlink"/>
            <w:rFonts w:ascii="Lato" w:hAnsi="Lato"/>
          </w:rPr>
          <w:t xml:space="preserve"> </w:t>
        </w:r>
        <w:r w:rsidR="00074390" w:rsidRPr="00074390">
          <w:rPr>
            <w:rStyle w:val="Hyperlink"/>
            <w:rFonts w:ascii="Lato" w:hAnsi="Lato"/>
          </w:rPr>
          <w:t>F</w:t>
        </w:r>
        <w:r w:rsidRPr="00074390">
          <w:rPr>
            <w:rStyle w:val="Hyperlink"/>
            <w:rFonts w:ascii="Lato" w:hAnsi="Lato"/>
          </w:rPr>
          <w:t>und</w:t>
        </w:r>
      </w:hyperlink>
      <w:r w:rsidRPr="008F481B">
        <w:rPr>
          <w:rFonts w:ascii="Lato" w:hAnsi="Lato"/>
        </w:rPr>
        <w:t xml:space="preserve"> page of the Two Ridings website. The online application process is straightforward and provides an option to save your application as you go so you can dip in and out of the application before you submit it. If required, a paper version of the application form is available on request.</w:t>
      </w:r>
    </w:p>
    <w:p w14:paraId="27F63410" w14:textId="77777777" w:rsidR="00060E5E" w:rsidRPr="008F481B" w:rsidRDefault="00060E5E" w:rsidP="00060E5E">
      <w:pPr>
        <w:pStyle w:val="ListParagraph"/>
        <w:rPr>
          <w:rFonts w:ascii="Lato" w:hAnsi="Lato"/>
          <w:bCs/>
        </w:rPr>
      </w:pPr>
    </w:p>
    <w:p w14:paraId="2B380CCD" w14:textId="388FF4B5" w:rsidR="00060E5E" w:rsidRPr="008F481B" w:rsidRDefault="00060E5E" w:rsidP="00060E5E">
      <w:pPr>
        <w:numPr>
          <w:ilvl w:val="0"/>
          <w:numId w:val="17"/>
        </w:numPr>
        <w:ind w:left="567" w:hanging="425"/>
        <w:rPr>
          <w:rFonts w:ascii="Lato" w:hAnsi="Lato"/>
          <w:lang w:val="en"/>
        </w:rPr>
      </w:pPr>
      <w:r w:rsidRPr="008F481B">
        <w:rPr>
          <w:rFonts w:ascii="Lato" w:hAnsi="Lato"/>
          <w:bCs/>
        </w:rPr>
        <w:t xml:space="preserve">Attach your supporting documents (listed below) to the online application. If </w:t>
      </w:r>
      <w:r w:rsidRPr="008F481B">
        <w:rPr>
          <w:rFonts w:ascii="Lato" w:hAnsi="Lato"/>
          <w:bCs/>
          <w:lang w:val="en"/>
        </w:rPr>
        <w:t>you have requested a paper version, please send your completed application form along with copies of your supporting documents to: Two Ridings Community Foundation, Pavilion 2000, Amy Johnson Way, YO30 4XT</w:t>
      </w:r>
      <w:r w:rsidR="006E67AA">
        <w:rPr>
          <w:rFonts w:ascii="Lato" w:hAnsi="Lato"/>
          <w:bCs/>
          <w:lang w:val="en"/>
        </w:rPr>
        <w:t>.</w:t>
      </w:r>
    </w:p>
    <w:p w14:paraId="204FD6C9" w14:textId="77777777" w:rsidR="00060E5E" w:rsidRPr="008F481B" w:rsidRDefault="00060E5E" w:rsidP="00060E5E">
      <w:pPr>
        <w:pStyle w:val="ListParagraph"/>
        <w:rPr>
          <w:rFonts w:ascii="Lato" w:hAnsi="Lato"/>
          <w:b/>
        </w:rPr>
      </w:pPr>
    </w:p>
    <w:p w14:paraId="31EFAD58" w14:textId="77777777" w:rsidR="00060E5E" w:rsidRPr="008F481B" w:rsidRDefault="00060E5E" w:rsidP="00060E5E">
      <w:pPr>
        <w:pStyle w:val="Single"/>
        <w:numPr>
          <w:ilvl w:val="0"/>
          <w:numId w:val="18"/>
        </w:numPr>
        <w:rPr>
          <w:rFonts w:ascii="Lato" w:hAnsi="Lato" w:cs="Arial"/>
          <w:szCs w:val="24"/>
        </w:rPr>
      </w:pPr>
      <w:r w:rsidRPr="008F481B">
        <w:rPr>
          <w:rFonts w:ascii="Lato" w:hAnsi="Lato" w:cs="Arial"/>
          <w:szCs w:val="24"/>
        </w:rPr>
        <w:t xml:space="preserve">The organisation’s constitution/governing document/set of rules </w:t>
      </w:r>
    </w:p>
    <w:p w14:paraId="52D9D804" w14:textId="77777777" w:rsidR="00060E5E" w:rsidRPr="008F481B" w:rsidRDefault="00060E5E" w:rsidP="00060E5E">
      <w:pPr>
        <w:pStyle w:val="Single"/>
        <w:numPr>
          <w:ilvl w:val="0"/>
          <w:numId w:val="18"/>
        </w:numPr>
        <w:rPr>
          <w:rFonts w:ascii="Lato" w:hAnsi="Lato" w:cs="Arial"/>
          <w:szCs w:val="24"/>
        </w:rPr>
      </w:pPr>
      <w:r w:rsidRPr="008F481B">
        <w:rPr>
          <w:rFonts w:ascii="Lato" w:hAnsi="Lato" w:cs="Arial"/>
          <w:szCs w:val="24"/>
        </w:rPr>
        <w:t xml:space="preserve">Contact details (address &amp; email) of your management committee / trustees / directors. </w:t>
      </w:r>
    </w:p>
    <w:p w14:paraId="0A41037F" w14:textId="77777777" w:rsidR="00060E5E" w:rsidRPr="008F481B" w:rsidRDefault="00060E5E" w:rsidP="00060E5E">
      <w:pPr>
        <w:pStyle w:val="Single"/>
        <w:numPr>
          <w:ilvl w:val="0"/>
          <w:numId w:val="18"/>
        </w:numPr>
        <w:rPr>
          <w:rFonts w:ascii="Lato" w:hAnsi="Lato" w:cs="Arial"/>
          <w:szCs w:val="24"/>
        </w:rPr>
      </w:pPr>
      <w:r w:rsidRPr="008F481B">
        <w:rPr>
          <w:rFonts w:ascii="Lato" w:hAnsi="Lato" w:cs="Arial"/>
          <w:szCs w:val="24"/>
        </w:rPr>
        <w:t xml:space="preserve">The organisation’s most recent annual accounts or financial records that show your organisation’s balance of funds, income and expenditure. If you do not have financial records that cover a full year then you will need to provide a set of management accounts. </w:t>
      </w:r>
    </w:p>
    <w:p w14:paraId="7B2FE424" w14:textId="77777777" w:rsidR="00060E5E" w:rsidRPr="008F481B" w:rsidRDefault="00060E5E" w:rsidP="00060E5E">
      <w:pPr>
        <w:pStyle w:val="Single"/>
        <w:numPr>
          <w:ilvl w:val="0"/>
          <w:numId w:val="18"/>
        </w:numPr>
        <w:rPr>
          <w:rFonts w:ascii="Lato" w:hAnsi="Lato" w:cs="Arial"/>
          <w:szCs w:val="24"/>
        </w:rPr>
      </w:pPr>
      <w:r w:rsidRPr="008F481B">
        <w:rPr>
          <w:rFonts w:ascii="Lato" w:hAnsi="Lato" w:cs="Arial"/>
          <w:szCs w:val="24"/>
        </w:rPr>
        <w:t>A safeguarding policy if your organisation works directly with children or vulnerable adults.</w:t>
      </w:r>
    </w:p>
    <w:p w14:paraId="77504471" w14:textId="77777777" w:rsidR="00060E5E" w:rsidRPr="008F481B" w:rsidRDefault="00060E5E" w:rsidP="00060E5E">
      <w:pPr>
        <w:ind w:left="567"/>
        <w:rPr>
          <w:rFonts w:ascii="Lato" w:hAnsi="Lato"/>
          <w:b/>
        </w:rPr>
      </w:pPr>
    </w:p>
    <w:p w14:paraId="5D5E9D8F" w14:textId="77777777" w:rsidR="00060E5E" w:rsidRPr="008F481B" w:rsidRDefault="00060E5E" w:rsidP="00060E5E">
      <w:pPr>
        <w:rPr>
          <w:rFonts w:ascii="Lato" w:hAnsi="Lato"/>
          <w:b/>
        </w:rPr>
      </w:pPr>
      <w:r w:rsidRPr="008F481B">
        <w:rPr>
          <w:rFonts w:ascii="Lato" w:hAnsi="Lato"/>
          <w:b/>
        </w:rPr>
        <w:t xml:space="preserve">Applications will </w:t>
      </w:r>
      <w:r w:rsidRPr="008F481B">
        <w:rPr>
          <w:rFonts w:ascii="Lato" w:hAnsi="Lato"/>
          <w:b/>
          <w:u w:val="single"/>
        </w:rPr>
        <w:t xml:space="preserve">only </w:t>
      </w:r>
      <w:r w:rsidRPr="008F481B">
        <w:rPr>
          <w:rFonts w:ascii="Lato" w:hAnsi="Lato"/>
          <w:b/>
        </w:rPr>
        <w:t xml:space="preserve">be processed when </w:t>
      </w:r>
      <w:r w:rsidRPr="008F481B">
        <w:rPr>
          <w:rFonts w:ascii="Lato" w:hAnsi="Lato"/>
          <w:b/>
          <w:u w:val="single"/>
        </w:rPr>
        <w:t>all documentation</w:t>
      </w:r>
      <w:r w:rsidRPr="008F481B">
        <w:rPr>
          <w:rFonts w:ascii="Lato" w:hAnsi="Lato"/>
          <w:b/>
        </w:rPr>
        <w:t xml:space="preserve"> has been received.</w:t>
      </w:r>
    </w:p>
    <w:p w14:paraId="11CF5031" w14:textId="77777777" w:rsidR="00060E5E" w:rsidRPr="008F481B" w:rsidRDefault="00060E5E" w:rsidP="00060E5E">
      <w:pPr>
        <w:rPr>
          <w:rFonts w:ascii="Lato" w:hAnsi="Lato"/>
          <w:b/>
        </w:rPr>
      </w:pPr>
    </w:p>
    <w:p w14:paraId="59442817" w14:textId="77777777" w:rsidR="00060E5E" w:rsidRPr="008F481B" w:rsidRDefault="00060E5E" w:rsidP="00060E5E">
      <w:pPr>
        <w:pStyle w:val="Single"/>
        <w:rPr>
          <w:rFonts w:ascii="Lato" w:hAnsi="Lato" w:cs="Arial"/>
          <w:szCs w:val="24"/>
        </w:rPr>
      </w:pPr>
      <w:r w:rsidRPr="008F481B">
        <w:rPr>
          <w:rFonts w:ascii="Lato" w:hAnsi="Lato" w:cs="Arial"/>
          <w:szCs w:val="24"/>
        </w:rPr>
        <w:t>If you do not have all these documents, please do get in touch; we may still be able to consider your application or signpost you to further support.</w:t>
      </w:r>
    </w:p>
    <w:p w14:paraId="26C2CE5A" w14:textId="77777777" w:rsidR="00060E5E" w:rsidRPr="008F481B" w:rsidRDefault="00060E5E" w:rsidP="00060E5E">
      <w:pPr>
        <w:pStyle w:val="Single"/>
        <w:rPr>
          <w:rFonts w:ascii="Lato" w:hAnsi="Lato" w:cs="Arial"/>
          <w:szCs w:val="24"/>
        </w:rPr>
      </w:pPr>
    </w:p>
    <w:p w14:paraId="1A731DED" w14:textId="77777777" w:rsidR="00060E5E" w:rsidRPr="008F481B" w:rsidRDefault="00060E5E" w:rsidP="00060E5E">
      <w:pPr>
        <w:pStyle w:val="Single"/>
        <w:numPr>
          <w:ilvl w:val="0"/>
          <w:numId w:val="18"/>
        </w:numPr>
        <w:rPr>
          <w:rFonts w:ascii="Lato" w:hAnsi="Lato" w:cs="Arial"/>
          <w:szCs w:val="24"/>
        </w:rPr>
      </w:pPr>
      <w:r w:rsidRPr="008F481B">
        <w:rPr>
          <w:rFonts w:ascii="Lato" w:hAnsi="Lato" w:cs="Arial"/>
          <w:szCs w:val="24"/>
        </w:rPr>
        <w:t xml:space="preserve">If your application is successful, you must provide a copy of a Bank Statement (dated within the last three months) or Paying in slip in the name of the organisation applying. We cannot accept transaction lists or screenshots of transaction. </w:t>
      </w:r>
      <w:hyperlink r:id="rId16" w:tgtFrame="_blank" w:history="1">
        <w:r w:rsidRPr="008F481B">
          <w:rPr>
            <w:rStyle w:val="Hyperlink"/>
            <w:rFonts w:ascii="Lato" w:hAnsi="Lato"/>
            <w:color w:val="0070C0"/>
            <w:szCs w:val="24"/>
            <w:shd w:val="clear" w:color="auto" w:fill="FFFFFF"/>
          </w:rPr>
          <w:t>Click here</w:t>
        </w:r>
      </w:hyperlink>
      <w:r w:rsidRPr="008F481B">
        <w:rPr>
          <w:rFonts w:ascii="Lato" w:hAnsi="Lato"/>
          <w:szCs w:val="24"/>
          <w:shd w:val="clear" w:color="auto" w:fill="FFFFFF"/>
        </w:rPr>
        <w:t> for some guidance on your bank statement.</w:t>
      </w:r>
    </w:p>
    <w:p w14:paraId="4D4FCEA9" w14:textId="77777777" w:rsidR="00060E5E" w:rsidRPr="008F481B" w:rsidRDefault="00060E5E" w:rsidP="00060E5E">
      <w:pPr>
        <w:pStyle w:val="Single"/>
        <w:ind w:left="862"/>
        <w:rPr>
          <w:rFonts w:ascii="Lato" w:hAnsi="Lato" w:cs="Arial"/>
          <w:szCs w:val="24"/>
        </w:rPr>
      </w:pPr>
    </w:p>
    <w:p w14:paraId="09B800C4" w14:textId="77777777" w:rsidR="00060E5E" w:rsidRPr="008F481B" w:rsidRDefault="00060E5E" w:rsidP="00060E5E">
      <w:pPr>
        <w:pStyle w:val="Single"/>
        <w:ind w:left="502"/>
        <w:rPr>
          <w:rFonts w:ascii="Lato" w:hAnsi="Lato" w:cs="Arial"/>
          <w:szCs w:val="24"/>
        </w:rPr>
      </w:pPr>
      <w:r w:rsidRPr="008F481B">
        <w:rPr>
          <w:rStyle w:val="ui-provider"/>
          <w:rFonts w:ascii="Lato" w:hAnsi="Lato"/>
          <w:b/>
          <w:bCs/>
          <w:szCs w:val="24"/>
        </w:rPr>
        <w:t>NOTE</w:t>
      </w:r>
      <w:r w:rsidRPr="008F481B">
        <w:rPr>
          <w:rStyle w:val="ui-provider"/>
          <w:rFonts w:ascii="Lato" w:hAnsi="Lato"/>
          <w:szCs w:val="24"/>
        </w:rPr>
        <w:t xml:space="preserve"> – </w:t>
      </w:r>
      <w:r w:rsidRPr="008F481B">
        <w:rPr>
          <w:rStyle w:val="ui-provider"/>
          <w:rFonts w:ascii="Lato" w:hAnsi="Lato"/>
          <w:b/>
          <w:bCs/>
          <w:szCs w:val="24"/>
        </w:rPr>
        <w:t>if successful, you must submit your bank statement within 4 weeks of your ‘grant awarded’ notification</w:t>
      </w:r>
      <w:r w:rsidRPr="008F481B">
        <w:rPr>
          <w:rStyle w:val="ui-provider"/>
          <w:rFonts w:ascii="Lato" w:hAnsi="Lato"/>
          <w:szCs w:val="24"/>
        </w:rPr>
        <w:t xml:space="preserve"> </w:t>
      </w:r>
      <w:r w:rsidRPr="008F481B">
        <w:rPr>
          <w:rStyle w:val="ui-provider"/>
          <w:rFonts w:ascii="Lato" w:hAnsi="Lato"/>
          <w:b/>
          <w:bCs/>
          <w:szCs w:val="24"/>
        </w:rPr>
        <w:t>otherwise your application will be withdrawn</w:t>
      </w:r>
      <w:r w:rsidRPr="008F481B">
        <w:rPr>
          <w:rStyle w:val="ui-provider"/>
          <w:rFonts w:ascii="Lato" w:hAnsi="Lato"/>
          <w:szCs w:val="24"/>
        </w:rPr>
        <w:t xml:space="preserve">. Please make sure you have access to a statement when you apply. </w:t>
      </w:r>
    </w:p>
    <w:p w14:paraId="73020ABC" w14:textId="26EF4F35" w:rsidR="00060E5E" w:rsidRPr="008F481B" w:rsidRDefault="00D17C98" w:rsidP="00AF7676">
      <w:pPr>
        <w:pStyle w:val="Heading2"/>
        <w:rPr>
          <w:rFonts w:ascii="Lato" w:hAnsi="Lato"/>
          <w:sz w:val="24"/>
          <w:szCs w:val="24"/>
        </w:rPr>
      </w:pPr>
      <w:r>
        <w:rPr>
          <w:rFonts w:ascii="Lato" w:hAnsi="Lato"/>
          <w:sz w:val="24"/>
          <w:szCs w:val="24"/>
        </w:rPr>
        <w:br w:type="page"/>
      </w:r>
      <w:r w:rsidR="00060E5E" w:rsidRPr="008F481B">
        <w:rPr>
          <w:rFonts w:ascii="Lato" w:hAnsi="Lato"/>
          <w:sz w:val="24"/>
          <w:szCs w:val="24"/>
        </w:rPr>
        <w:lastRenderedPageBreak/>
        <w:t>Assessment and Award</w:t>
      </w:r>
    </w:p>
    <w:p w14:paraId="3062BC98" w14:textId="77777777" w:rsidR="00060E5E" w:rsidRPr="008F481B" w:rsidRDefault="00060E5E" w:rsidP="00060E5E">
      <w:pPr>
        <w:pStyle w:val="ListParagraph"/>
        <w:numPr>
          <w:ilvl w:val="0"/>
          <w:numId w:val="19"/>
        </w:numPr>
        <w:spacing w:after="100" w:afterAutospacing="1"/>
        <w:rPr>
          <w:rFonts w:ascii="Lato" w:hAnsi="Lato"/>
        </w:rPr>
      </w:pPr>
      <w:r w:rsidRPr="008F481B">
        <w:rPr>
          <w:rFonts w:ascii="Lato" w:hAnsi="Lato"/>
        </w:rPr>
        <w:t xml:space="preserve">All eligible applications will be assessed. One of our volunteer or in-house assessors may contact you to chat about your application to help us better understand your funding request. This may be over the telephone or in person. </w:t>
      </w:r>
      <w:r w:rsidRPr="008F481B">
        <w:rPr>
          <w:rFonts w:ascii="Lato" w:hAnsi="Lato" w:cs="Arial"/>
          <w:lang w:val="en"/>
        </w:rPr>
        <w:t>When assessing applications, we will look at the following:</w:t>
      </w:r>
    </w:p>
    <w:p w14:paraId="56E9D514" w14:textId="77777777" w:rsidR="00060E5E" w:rsidRPr="008F481B" w:rsidRDefault="00060E5E" w:rsidP="00060E5E">
      <w:pPr>
        <w:pStyle w:val="ListParagraph"/>
        <w:numPr>
          <w:ilvl w:val="1"/>
          <w:numId w:val="19"/>
        </w:numPr>
        <w:spacing w:before="100" w:beforeAutospacing="1" w:after="100" w:afterAutospacing="1"/>
        <w:rPr>
          <w:rFonts w:ascii="Lato" w:hAnsi="Lato" w:cs="Arial"/>
          <w:lang w:val="en"/>
        </w:rPr>
      </w:pPr>
      <w:r w:rsidRPr="008F481B">
        <w:rPr>
          <w:rFonts w:ascii="Lato" w:hAnsi="Lato" w:cs="Arial"/>
          <w:lang w:val="en"/>
        </w:rPr>
        <w:t>How your group/activity is set up and managed</w:t>
      </w:r>
    </w:p>
    <w:p w14:paraId="63A05381" w14:textId="77777777" w:rsidR="00060E5E" w:rsidRPr="008F481B" w:rsidRDefault="00060E5E" w:rsidP="00060E5E">
      <w:pPr>
        <w:pStyle w:val="ListParagraph"/>
        <w:numPr>
          <w:ilvl w:val="1"/>
          <w:numId w:val="19"/>
        </w:numPr>
        <w:spacing w:before="100" w:beforeAutospacing="1" w:after="100" w:afterAutospacing="1"/>
        <w:rPr>
          <w:rFonts w:ascii="Lato" w:hAnsi="Lato" w:cs="Arial"/>
          <w:lang w:val="en"/>
        </w:rPr>
      </w:pPr>
      <w:r w:rsidRPr="008F481B">
        <w:rPr>
          <w:rFonts w:ascii="Lato" w:hAnsi="Lato" w:cs="Arial"/>
          <w:lang w:val="en"/>
        </w:rPr>
        <w:t>How well your finances are managed</w:t>
      </w:r>
    </w:p>
    <w:p w14:paraId="18B063A4" w14:textId="77777777" w:rsidR="00060E5E" w:rsidRPr="008F481B" w:rsidRDefault="00060E5E" w:rsidP="00060E5E">
      <w:pPr>
        <w:pStyle w:val="ListParagraph"/>
        <w:numPr>
          <w:ilvl w:val="1"/>
          <w:numId w:val="19"/>
        </w:numPr>
        <w:spacing w:before="100" w:beforeAutospacing="1" w:after="100" w:afterAutospacing="1"/>
        <w:rPr>
          <w:rFonts w:ascii="Lato" w:hAnsi="Lato" w:cs="Arial"/>
          <w:lang w:val="en"/>
        </w:rPr>
      </w:pPr>
      <w:r w:rsidRPr="008F481B">
        <w:rPr>
          <w:rFonts w:ascii="Lato" w:hAnsi="Lato" w:cs="Arial"/>
          <w:lang w:val="en"/>
        </w:rPr>
        <w:t>Evidence of need for your project</w:t>
      </w:r>
    </w:p>
    <w:p w14:paraId="41EB5402" w14:textId="77777777" w:rsidR="00060E5E" w:rsidRPr="008F481B" w:rsidRDefault="00060E5E" w:rsidP="00060E5E">
      <w:pPr>
        <w:pStyle w:val="ListParagraph"/>
        <w:numPr>
          <w:ilvl w:val="1"/>
          <w:numId w:val="19"/>
        </w:numPr>
        <w:spacing w:before="100" w:beforeAutospacing="1" w:after="100" w:afterAutospacing="1"/>
        <w:rPr>
          <w:rFonts w:ascii="Lato" w:hAnsi="Lato" w:cs="Arial"/>
          <w:lang w:val="en"/>
        </w:rPr>
      </w:pPr>
      <w:r w:rsidRPr="008F481B">
        <w:rPr>
          <w:rFonts w:ascii="Lato" w:hAnsi="Lato" w:cs="Arial"/>
          <w:lang w:val="en"/>
        </w:rPr>
        <w:t>Your commitment to ensuring equal opportunities and the inclusivity of your project</w:t>
      </w:r>
    </w:p>
    <w:p w14:paraId="7C02AADD" w14:textId="77777777" w:rsidR="00060E5E" w:rsidRPr="008F481B" w:rsidRDefault="00060E5E" w:rsidP="00060E5E">
      <w:pPr>
        <w:pStyle w:val="ListParagraph"/>
        <w:numPr>
          <w:ilvl w:val="1"/>
          <w:numId w:val="19"/>
        </w:numPr>
        <w:spacing w:before="100" w:beforeAutospacing="1" w:after="100" w:afterAutospacing="1"/>
        <w:rPr>
          <w:rFonts w:ascii="Lato" w:hAnsi="Lato" w:cs="Arial"/>
          <w:lang w:val="en"/>
        </w:rPr>
      </w:pPr>
      <w:r w:rsidRPr="008F481B">
        <w:rPr>
          <w:rFonts w:ascii="Lato" w:hAnsi="Lato" w:cs="Arial"/>
          <w:lang w:val="en"/>
        </w:rPr>
        <w:t>Value for money offered by the project</w:t>
      </w:r>
    </w:p>
    <w:p w14:paraId="0D61CDD5" w14:textId="77777777" w:rsidR="00060E5E" w:rsidRPr="008F481B" w:rsidRDefault="00060E5E" w:rsidP="00060E5E">
      <w:pPr>
        <w:pStyle w:val="ListParagraph"/>
        <w:numPr>
          <w:ilvl w:val="1"/>
          <w:numId w:val="19"/>
        </w:numPr>
        <w:spacing w:before="100" w:beforeAutospacing="1" w:after="100" w:afterAutospacing="1"/>
        <w:rPr>
          <w:rFonts w:ascii="Lato" w:hAnsi="Lato" w:cs="Arial"/>
          <w:lang w:val="en"/>
        </w:rPr>
      </w:pPr>
      <w:r w:rsidRPr="008F481B">
        <w:rPr>
          <w:rFonts w:ascii="Lato" w:hAnsi="Lato" w:cs="Arial"/>
          <w:lang w:val="en"/>
        </w:rPr>
        <w:t>How well the project meets the fund criteria and the priorities</w:t>
      </w:r>
    </w:p>
    <w:p w14:paraId="7C222D6E" w14:textId="77777777" w:rsidR="00060E5E" w:rsidRPr="008F481B" w:rsidRDefault="00060E5E" w:rsidP="00060E5E">
      <w:pPr>
        <w:pStyle w:val="ListParagraph"/>
        <w:numPr>
          <w:ilvl w:val="0"/>
          <w:numId w:val="19"/>
        </w:numPr>
        <w:spacing w:before="100" w:beforeAutospacing="1" w:after="100" w:afterAutospacing="1"/>
        <w:rPr>
          <w:rFonts w:ascii="Lato" w:hAnsi="Lato"/>
        </w:rPr>
      </w:pPr>
      <w:r w:rsidRPr="008F481B">
        <w:rPr>
          <w:rFonts w:ascii="Lato" w:hAnsi="Lato"/>
        </w:rPr>
        <w:t>All eligible applications will be considered by a funding panel, which may include community members, people with lived experience and / or donors, and Two Ridings Grants committee members. The final decision cannot be changed and no discussion will be entered into, although we will try to provide constructive feedback if we can.</w:t>
      </w:r>
    </w:p>
    <w:p w14:paraId="4635D8FC" w14:textId="77777777" w:rsidR="00060E5E" w:rsidRPr="008F481B" w:rsidRDefault="00060E5E" w:rsidP="00060E5E">
      <w:pPr>
        <w:pStyle w:val="ListParagraph"/>
        <w:numPr>
          <w:ilvl w:val="0"/>
          <w:numId w:val="19"/>
        </w:numPr>
        <w:spacing w:before="100" w:beforeAutospacing="1" w:after="100" w:afterAutospacing="1"/>
        <w:rPr>
          <w:rFonts w:ascii="Lato" w:hAnsi="Lato"/>
        </w:rPr>
      </w:pPr>
      <w:r w:rsidRPr="008F481B">
        <w:rPr>
          <w:rFonts w:ascii="Lato" w:hAnsi="Lato"/>
        </w:rPr>
        <w:t>In certain circumstances applicants will be awarded a pledge. This is the promise of a grant if/when certain conditions are met within a defined timescale.  </w:t>
      </w:r>
    </w:p>
    <w:p w14:paraId="1AD2177D" w14:textId="77777777" w:rsidR="00060E5E" w:rsidRPr="008F481B" w:rsidRDefault="00060E5E" w:rsidP="00060E5E">
      <w:pPr>
        <w:pStyle w:val="ListParagraph"/>
        <w:numPr>
          <w:ilvl w:val="0"/>
          <w:numId w:val="19"/>
        </w:numPr>
        <w:jc w:val="both"/>
        <w:rPr>
          <w:rFonts w:ascii="Lato" w:hAnsi="Lato" w:cs="Arial"/>
        </w:rPr>
      </w:pPr>
      <w:r w:rsidRPr="008F481B">
        <w:rPr>
          <w:rFonts w:ascii="Lato" w:hAnsi="Lato" w:cs="Arial"/>
        </w:rPr>
        <w:t xml:space="preserve">There is no appeals process for grant awards. If an applicant feels dissatisfied with the outcome they can make a complaint and our </w:t>
      </w:r>
      <w:hyperlink r:id="rId17" w:history="1">
        <w:r w:rsidRPr="008F481B">
          <w:rPr>
            <w:rStyle w:val="Hyperlink"/>
            <w:rFonts w:ascii="Lato" w:hAnsi="Lato" w:cs="Arial"/>
            <w:color w:val="2E74B5"/>
          </w:rPr>
          <w:t>complaints policy</w:t>
        </w:r>
      </w:hyperlink>
      <w:r w:rsidRPr="008F481B">
        <w:rPr>
          <w:rFonts w:ascii="Lato" w:hAnsi="Lato" w:cs="Arial"/>
        </w:rPr>
        <w:t xml:space="preserve"> provides the detail of how to do this. </w:t>
      </w:r>
    </w:p>
    <w:p w14:paraId="08DBC505" w14:textId="007EE2DF" w:rsidR="00060E5E" w:rsidRPr="008F481B" w:rsidRDefault="00060E5E" w:rsidP="00060E5E">
      <w:pPr>
        <w:pStyle w:val="ListParagraph"/>
        <w:numPr>
          <w:ilvl w:val="0"/>
          <w:numId w:val="19"/>
        </w:numPr>
        <w:jc w:val="both"/>
        <w:rPr>
          <w:rFonts w:ascii="Lato" w:hAnsi="Lato" w:cs="Arial"/>
        </w:rPr>
      </w:pPr>
      <w:r w:rsidRPr="008F481B">
        <w:rPr>
          <w:rFonts w:ascii="Lato" w:hAnsi="Lato"/>
          <w:bCs/>
          <w:lang w:val="en"/>
        </w:rPr>
        <w:t xml:space="preserve">Following the panel meeting, we will contact you by email to let you know the outcome. We aim to give you a decision within </w:t>
      </w:r>
      <w:r w:rsidR="008F726A" w:rsidRPr="008F726A">
        <w:rPr>
          <w:rFonts w:ascii="Lato" w:hAnsi="Lato"/>
          <w:bCs/>
          <w:lang w:val="en"/>
        </w:rPr>
        <w:t>4</w:t>
      </w:r>
      <w:r w:rsidRPr="008F726A">
        <w:rPr>
          <w:rFonts w:ascii="Lato" w:hAnsi="Lato"/>
          <w:bCs/>
          <w:lang w:val="en"/>
        </w:rPr>
        <w:t xml:space="preserve"> weeks</w:t>
      </w:r>
      <w:r w:rsidRPr="008F481B">
        <w:rPr>
          <w:rFonts w:ascii="Lato" w:hAnsi="Lato"/>
          <w:bCs/>
          <w:lang w:val="en"/>
        </w:rPr>
        <w:t xml:space="preserve"> of receipt of an application and all supporting documentation. </w:t>
      </w:r>
    </w:p>
    <w:p w14:paraId="1DEEC437" w14:textId="77777777" w:rsidR="00060E5E" w:rsidRPr="008F481B" w:rsidRDefault="00060E5E" w:rsidP="00AF7676">
      <w:pPr>
        <w:pStyle w:val="Heading2"/>
        <w:rPr>
          <w:rFonts w:ascii="Lato" w:hAnsi="Lato"/>
          <w:sz w:val="24"/>
          <w:szCs w:val="24"/>
        </w:rPr>
      </w:pPr>
      <w:r w:rsidRPr="008F481B">
        <w:rPr>
          <w:rFonts w:ascii="Lato" w:hAnsi="Lato"/>
          <w:sz w:val="24"/>
          <w:szCs w:val="24"/>
        </w:rPr>
        <w:t xml:space="preserve">End of Grant Reporting </w:t>
      </w:r>
    </w:p>
    <w:p w14:paraId="6BEA27DA" w14:textId="77777777" w:rsidR="00060E5E" w:rsidRPr="008F481B" w:rsidRDefault="00060E5E" w:rsidP="00060E5E">
      <w:pPr>
        <w:keepNext/>
        <w:numPr>
          <w:ilvl w:val="1"/>
          <w:numId w:val="20"/>
        </w:numPr>
        <w:ind w:left="709" w:hanging="425"/>
        <w:rPr>
          <w:rFonts w:ascii="Lato" w:hAnsi="Lato"/>
        </w:rPr>
      </w:pPr>
      <w:r w:rsidRPr="008F481B">
        <w:rPr>
          <w:rFonts w:ascii="Lato" w:hAnsi="Lato"/>
        </w:rPr>
        <w:t xml:space="preserve">When your project is complete, you must fill in an </w:t>
      </w:r>
      <w:r w:rsidRPr="008F481B">
        <w:rPr>
          <w:rFonts w:ascii="Lato" w:hAnsi="Lato"/>
          <w:bCs/>
        </w:rPr>
        <w:t>End of Grant Reporting Form</w:t>
      </w:r>
      <w:r w:rsidRPr="008F481B">
        <w:rPr>
          <w:rFonts w:ascii="Lato" w:hAnsi="Lato"/>
        </w:rPr>
        <w:t>. This is available as an online form very similar to the online application form. Should your application for funding be successful, a link to this form will be sent to you when your grant payment is made. After your grant period, y</w:t>
      </w:r>
      <w:r w:rsidRPr="008F481B">
        <w:rPr>
          <w:rFonts w:ascii="Lato" w:hAnsi="Lato"/>
          <w:bCs/>
        </w:rPr>
        <w:t xml:space="preserve">ou will not be eligible to apply for further grants from this fund until we have received this form, </w:t>
      </w:r>
      <w:r w:rsidRPr="008F481B">
        <w:rPr>
          <w:rFonts w:ascii="Lato" w:hAnsi="Lato"/>
        </w:rPr>
        <w:t xml:space="preserve">as it finalises your grant. </w:t>
      </w:r>
    </w:p>
    <w:p w14:paraId="1107C70A" w14:textId="77777777" w:rsidR="00060E5E" w:rsidRPr="008F481B" w:rsidRDefault="00060E5E" w:rsidP="00060E5E">
      <w:pPr>
        <w:numPr>
          <w:ilvl w:val="1"/>
          <w:numId w:val="20"/>
        </w:numPr>
        <w:ind w:left="709" w:hanging="425"/>
        <w:rPr>
          <w:rFonts w:ascii="Lato" w:hAnsi="Lato"/>
        </w:rPr>
      </w:pPr>
      <w:r w:rsidRPr="008F481B">
        <w:rPr>
          <w:rFonts w:ascii="Lato" w:hAnsi="Lato"/>
        </w:rPr>
        <w:t>We aim to visit a proportion of funded applications and we will contact you to arrange a visit if this is required.</w:t>
      </w:r>
    </w:p>
    <w:p w14:paraId="726B9363" w14:textId="77777777" w:rsidR="00060E5E" w:rsidRPr="008F481B" w:rsidRDefault="00060E5E" w:rsidP="00060E5E">
      <w:pPr>
        <w:numPr>
          <w:ilvl w:val="1"/>
          <w:numId w:val="20"/>
        </w:numPr>
        <w:ind w:left="709" w:hanging="425"/>
        <w:rPr>
          <w:rFonts w:ascii="Lato" w:hAnsi="Lato"/>
        </w:rPr>
      </w:pPr>
      <w:r w:rsidRPr="008F481B">
        <w:rPr>
          <w:rFonts w:ascii="Lato" w:hAnsi="Lato"/>
        </w:rPr>
        <w:t>Successful applicants must</w:t>
      </w:r>
      <w:r w:rsidRPr="008F481B">
        <w:rPr>
          <w:rFonts w:ascii="Lato" w:hAnsi="Lato"/>
          <w:b/>
        </w:rPr>
        <w:t xml:space="preserve"> </w:t>
      </w:r>
      <w:r w:rsidRPr="008F481B">
        <w:rPr>
          <w:rFonts w:ascii="Lato" w:hAnsi="Lato"/>
        </w:rPr>
        <w:t>ensure that Two Ridings is included in any publicity and our logos will be provided for this purpose.</w:t>
      </w:r>
    </w:p>
    <w:p w14:paraId="2402251E" w14:textId="77777777" w:rsidR="00060E5E" w:rsidRPr="008F481B" w:rsidRDefault="00060E5E" w:rsidP="00060E5E">
      <w:pPr>
        <w:ind w:left="284"/>
        <w:rPr>
          <w:rFonts w:ascii="Lato" w:hAnsi="Lato"/>
        </w:rPr>
      </w:pPr>
    </w:p>
    <w:p w14:paraId="0156B5F6" w14:textId="77777777" w:rsidR="00060E5E" w:rsidRPr="008F481B" w:rsidRDefault="00060E5E" w:rsidP="00060E5E">
      <w:pPr>
        <w:ind w:left="284"/>
        <w:rPr>
          <w:rFonts w:ascii="Lato" w:hAnsi="Lato"/>
          <w:b/>
          <w:bCs/>
        </w:rPr>
      </w:pPr>
      <w:r w:rsidRPr="008F481B">
        <w:rPr>
          <w:rFonts w:ascii="Lato" w:hAnsi="Lato"/>
          <w:b/>
          <w:bCs/>
        </w:rPr>
        <w:t>If you require any assistance with the completion of your application please contact Two Ridings on 01904 929500. We are happy to help.</w:t>
      </w:r>
    </w:p>
    <w:p w14:paraId="724F4822" w14:textId="0E87CEAF" w:rsidR="00060E5E" w:rsidRPr="008F481B" w:rsidRDefault="00060E5E" w:rsidP="00AF7676">
      <w:pPr>
        <w:pStyle w:val="Heading2"/>
        <w:rPr>
          <w:rFonts w:ascii="Lato" w:hAnsi="Lato"/>
          <w:sz w:val="24"/>
          <w:szCs w:val="24"/>
        </w:rPr>
      </w:pPr>
      <w:r w:rsidRPr="008F481B">
        <w:rPr>
          <w:rFonts w:ascii="Lato" w:hAnsi="Lato"/>
          <w:sz w:val="24"/>
          <w:szCs w:val="24"/>
        </w:rPr>
        <w:t>Equity, Diversity and Inclusion</w:t>
      </w:r>
    </w:p>
    <w:p w14:paraId="668F2A60" w14:textId="77777777" w:rsidR="00060E5E" w:rsidRPr="008F481B" w:rsidRDefault="00060E5E" w:rsidP="00060E5E">
      <w:pPr>
        <w:rPr>
          <w:rFonts w:ascii="Lato" w:hAnsi="Lato"/>
        </w:rPr>
      </w:pPr>
      <w:r w:rsidRPr="008F481B">
        <w:rPr>
          <w:rFonts w:ascii="Lato" w:hAnsi="Lato"/>
        </w:rPr>
        <w:t>Two Ridings is committed to equality, diversity and inclusion and ensuring an equity of access to all groups and organisations. We expect groups and organisations applying for grants to show that they are aware of equality, diversity an inclusion and can demonstrate commitment to them.</w:t>
      </w:r>
    </w:p>
    <w:p w14:paraId="1D597F9E" w14:textId="77777777" w:rsidR="00060E5E" w:rsidRPr="008F481B" w:rsidRDefault="00060E5E" w:rsidP="00060E5E">
      <w:pPr>
        <w:pStyle w:val="Single"/>
        <w:jc w:val="both"/>
        <w:rPr>
          <w:rFonts w:ascii="Lato" w:hAnsi="Lato"/>
          <w:b/>
          <w:szCs w:val="24"/>
        </w:rPr>
      </w:pPr>
    </w:p>
    <w:p w14:paraId="0A0E4191" w14:textId="77777777" w:rsidR="00060E5E" w:rsidRPr="008F481B" w:rsidRDefault="00060E5E" w:rsidP="00FA3D7A">
      <w:pPr>
        <w:rPr>
          <w:rFonts w:ascii="Lato" w:hAnsi="Lato"/>
          <w:noProof/>
        </w:rPr>
      </w:pPr>
    </w:p>
    <w:sectPr w:rsidR="00060E5E" w:rsidRPr="008F481B" w:rsidSect="009D39EE">
      <w:headerReference w:type="default" r:id="rId18"/>
      <w:footerReference w:type="even" r:id="rId19"/>
      <w:footerReference w:type="default" r:id="rId20"/>
      <w:headerReference w:type="first" r:id="rId21"/>
      <w:footerReference w:type="first" r:id="rId22"/>
      <w:pgSz w:w="12240" w:h="15840"/>
      <w:pgMar w:top="-568" w:right="851" w:bottom="51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C339F" w14:textId="77777777" w:rsidR="005B3041" w:rsidRDefault="005B3041">
      <w:r>
        <w:separator/>
      </w:r>
    </w:p>
  </w:endnote>
  <w:endnote w:type="continuationSeparator" w:id="0">
    <w:p w14:paraId="2D458335" w14:textId="77777777" w:rsidR="005B3041" w:rsidRDefault="005B3041">
      <w:r>
        <w:continuationSeparator/>
      </w:r>
    </w:p>
  </w:endnote>
  <w:endnote w:type="continuationNotice" w:id="1">
    <w:p w14:paraId="22869ED5" w14:textId="77777777" w:rsidR="005B3041" w:rsidRDefault="005B30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Tms Rmn">
    <w:panose1 w:val="0202060304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Segoe UI Emoji">
    <w:panose1 w:val="020B0502040204020203"/>
    <w:charset w:val="00"/>
    <w:family w:val="swiss"/>
    <w:pitch w:val="variable"/>
    <w:sig w:usb0="00000003" w:usb1="02000000" w:usb2="08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1A930" w14:textId="77777777" w:rsidR="006273AD" w:rsidRDefault="006273AD" w:rsidP="00EC3C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D6BE9">
      <w:rPr>
        <w:rStyle w:val="PageNumber"/>
        <w:noProof/>
      </w:rPr>
      <w:t>2</w:t>
    </w:r>
    <w:r>
      <w:rPr>
        <w:rStyle w:val="PageNumber"/>
      </w:rPr>
      <w:fldChar w:fldCharType="end"/>
    </w:r>
  </w:p>
  <w:p w14:paraId="71B44FFB" w14:textId="77777777" w:rsidR="006273AD" w:rsidRDefault="006273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1D8D1" w14:textId="77777777" w:rsidR="006273AD" w:rsidRPr="00B10551" w:rsidRDefault="00B10551" w:rsidP="00B10551">
    <w:pPr>
      <w:pStyle w:val="Footer"/>
      <w:jc w:val="center"/>
    </w:pPr>
    <w:r>
      <w:rPr>
        <w:color w:val="808080"/>
        <w:sz w:val="20"/>
      </w:rPr>
      <w:t xml:space="preserve">Two Ridings Community Foundation | </w:t>
    </w:r>
    <w:r w:rsidRPr="00FB2830">
      <w:rPr>
        <w:bCs/>
        <w:color w:val="808080"/>
        <w:sz w:val="20"/>
      </w:rPr>
      <w:t>R</w:t>
    </w:r>
    <w:r>
      <w:rPr>
        <w:bCs/>
        <w:color w:val="808080"/>
        <w:sz w:val="20"/>
      </w:rPr>
      <w:t>egistered Charity Incorporated Organisation Number 1166471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003FB" w14:textId="77777777" w:rsidR="00B10551" w:rsidRPr="00F16EE8" w:rsidRDefault="00B10551" w:rsidP="00B10551">
    <w:pPr>
      <w:pStyle w:val="Footer"/>
      <w:jc w:val="center"/>
    </w:pPr>
    <w:r>
      <w:rPr>
        <w:color w:val="808080"/>
        <w:sz w:val="20"/>
      </w:rPr>
      <w:t xml:space="preserve">Two Ridings Community Foundation | </w:t>
    </w:r>
    <w:r w:rsidRPr="00FB2830">
      <w:rPr>
        <w:bCs/>
        <w:color w:val="808080"/>
        <w:sz w:val="20"/>
      </w:rPr>
      <w:t>R</w:t>
    </w:r>
    <w:r>
      <w:rPr>
        <w:bCs/>
        <w:color w:val="808080"/>
        <w:sz w:val="20"/>
      </w:rPr>
      <w:t>egistered Charity number 1166471</w:t>
    </w:r>
  </w:p>
  <w:p w14:paraId="47E56D47" w14:textId="77777777" w:rsidR="006273AD" w:rsidRPr="00B10551" w:rsidRDefault="006273AD" w:rsidP="00B1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061F5" w14:textId="77777777" w:rsidR="005B3041" w:rsidRDefault="005B3041">
      <w:r>
        <w:separator/>
      </w:r>
    </w:p>
  </w:footnote>
  <w:footnote w:type="continuationSeparator" w:id="0">
    <w:p w14:paraId="6CE0A406" w14:textId="77777777" w:rsidR="005B3041" w:rsidRDefault="005B3041">
      <w:r>
        <w:continuationSeparator/>
      </w:r>
    </w:p>
  </w:footnote>
  <w:footnote w:type="continuationNotice" w:id="1">
    <w:p w14:paraId="2BE9EB04" w14:textId="77777777" w:rsidR="005B3041" w:rsidRDefault="005B30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F6237" w14:textId="77777777" w:rsidR="008D4E02" w:rsidRDefault="008D4E02">
    <w:pPr>
      <w:pStyle w:val="Header"/>
    </w:pPr>
  </w:p>
  <w:p w14:paraId="68679E56" w14:textId="77777777" w:rsidR="006273AD" w:rsidRDefault="006273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C5B85" w14:textId="77777777" w:rsidR="006273AD" w:rsidRDefault="006273AD" w:rsidP="00EC3CC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01B36"/>
    <w:multiLevelType w:val="hybridMultilevel"/>
    <w:tmpl w:val="890E4A74"/>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1607BB"/>
    <w:multiLevelType w:val="hybridMultilevel"/>
    <w:tmpl w:val="95F43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277390"/>
    <w:multiLevelType w:val="hybridMultilevel"/>
    <w:tmpl w:val="772680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4" w15:restartNumberingAfterBreak="0">
    <w:nsid w:val="0EE81B0C"/>
    <w:multiLevelType w:val="multilevel"/>
    <w:tmpl w:val="BE7E8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7D74D6"/>
    <w:multiLevelType w:val="hybridMultilevel"/>
    <w:tmpl w:val="132CF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F92D02"/>
    <w:multiLevelType w:val="multilevel"/>
    <w:tmpl w:val="A00ED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87366B"/>
    <w:multiLevelType w:val="hybridMultilevel"/>
    <w:tmpl w:val="E0A0D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F91D67"/>
    <w:multiLevelType w:val="multilevel"/>
    <w:tmpl w:val="3FAAE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95606E"/>
    <w:multiLevelType w:val="hybridMultilevel"/>
    <w:tmpl w:val="62A4C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025A97"/>
    <w:multiLevelType w:val="hybridMultilevel"/>
    <w:tmpl w:val="5450D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7C1076"/>
    <w:multiLevelType w:val="hybridMultilevel"/>
    <w:tmpl w:val="66F414B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3" w15:restartNumberingAfterBreak="0">
    <w:nsid w:val="4A684E8E"/>
    <w:multiLevelType w:val="hybridMultilevel"/>
    <w:tmpl w:val="B61E2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5" w15:restartNumberingAfterBreak="0">
    <w:nsid w:val="4C4E0825"/>
    <w:multiLevelType w:val="hybridMultilevel"/>
    <w:tmpl w:val="3DE844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5C41A4"/>
    <w:multiLevelType w:val="hybridMultilevel"/>
    <w:tmpl w:val="F2A4485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3A1715"/>
    <w:multiLevelType w:val="hybridMultilevel"/>
    <w:tmpl w:val="4AB443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6D3441"/>
    <w:multiLevelType w:val="hybridMultilevel"/>
    <w:tmpl w:val="C396E63A"/>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7B722DA"/>
    <w:multiLevelType w:val="multilevel"/>
    <w:tmpl w:val="94D2A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462205"/>
    <w:multiLevelType w:val="hybridMultilevel"/>
    <w:tmpl w:val="9A649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135360"/>
    <w:multiLevelType w:val="hybridMultilevel"/>
    <w:tmpl w:val="AEE05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6F6309"/>
    <w:multiLevelType w:val="multilevel"/>
    <w:tmpl w:val="4DC60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9667389">
    <w:abstractNumId w:val="2"/>
  </w:num>
  <w:num w:numId="2" w16cid:durableId="554782256">
    <w:abstractNumId w:val="11"/>
  </w:num>
  <w:num w:numId="3" w16cid:durableId="1575238628">
    <w:abstractNumId w:val="12"/>
  </w:num>
  <w:num w:numId="4" w16cid:durableId="1773237518">
    <w:abstractNumId w:val="10"/>
  </w:num>
  <w:num w:numId="5" w16cid:durableId="2052924592">
    <w:abstractNumId w:val="5"/>
  </w:num>
  <w:num w:numId="6" w16cid:durableId="760763771">
    <w:abstractNumId w:val="9"/>
  </w:num>
  <w:num w:numId="7" w16cid:durableId="401224515">
    <w:abstractNumId w:val="15"/>
  </w:num>
  <w:num w:numId="8" w16cid:durableId="1396126948">
    <w:abstractNumId w:val="17"/>
  </w:num>
  <w:num w:numId="9" w16cid:durableId="1067609786">
    <w:abstractNumId w:val="16"/>
  </w:num>
  <w:num w:numId="10" w16cid:durableId="651442747">
    <w:abstractNumId w:val="21"/>
  </w:num>
  <w:num w:numId="11" w16cid:durableId="672925075">
    <w:abstractNumId w:val="1"/>
  </w:num>
  <w:num w:numId="12" w16cid:durableId="423495117">
    <w:abstractNumId w:val="22"/>
  </w:num>
  <w:num w:numId="13" w16cid:durableId="744037719">
    <w:abstractNumId w:val="7"/>
  </w:num>
  <w:num w:numId="14" w16cid:durableId="1030839707">
    <w:abstractNumId w:val="18"/>
  </w:num>
  <w:num w:numId="15" w16cid:durableId="1042511835">
    <w:abstractNumId w:val="13"/>
  </w:num>
  <w:num w:numId="16" w16cid:durableId="852181517">
    <w:abstractNumId w:val="0"/>
  </w:num>
  <w:num w:numId="17" w16cid:durableId="654408016">
    <w:abstractNumId w:val="14"/>
  </w:num>
  <w:num w:numId="18" w16cid:durableId="1429619316">
    <w:abstractNumId w:val="3"/>
  </w:num>
  <w:num w:numId="19" w16cid:durableId="748115505">
    <w:abstractNumId w:val="20"/>
  </w:num>
  <w:num w:numId="20" w16cid:durableId="766269918">
    <w:abstractNumId w:val="24"/>
  </w:num>
  <w:num w:numId="21" w16cid:durableId="398282936">
    <w:abstractNumId w:val="4"/>
  </w:num>
  <w:num w:numId="22" w16cid:durableId="1167134062">
    <w:abstractNumId w:val="23"/>
  </w:num>
  <w:num w:numId="23" w16cid:durableId="1513568747">
    <w:abstractNumId w:val="19"/>
  </w:num>
  <w:num w:numId="24" w16cid:durableId="311492904">
    <w:abstractNumId w:val="8"/>
  </w:num>
  <w:num w:numId="25" w16cid:durableId="5911794">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gnword-docGUID" w:val="{F7FF1163-5210-4FA4-92E4-BE6C904E7642}"/>
    <w:docVar w:name="dgnword-eventsink" w:val="2159728637376"/>
  </w:docVars>
  <w:rsids>
    <w:rsidRoot w:val="00240D75"/>
    <w:rsid w:val="00001AE7"/>
    <w:rsid w:val="00002702"/>
    <w:rsid w:val="00005CB0"/>
    <w:rsid w:val="00007A39"/>
    <w:rsid w:val="00014AE3"/>
    <w:rsid w:val="000173CB"/>
    <w:rsid w:val="00017EFE"/>
    <w:rsid w:val="00020DA3"/>
    <w:rsid w:val="00022C6E"/>
    <w:rsid w:val="00026D50"/>
    <w:rsid w:val="000309F2"/>
    <w:rsid w:val="00030ADC"/>
    <w:rsid w:val="00031A53"/>
    <w:rsid w:val="00031D46"/>
    <w:rsid w:val="000327A4"/>
    <w:rsid w:val="000478B2"/>
    <w:rsid w:val="00047E14"/>
    <w:rsid w:val="00057D28"/>
    <w:rsid w:val="00060E5E"/>
    <w:rsid w:val="00074390"/>
    <w:rsid w:val="00074E60"/>
    <w:rsid w:val="00080920"/>
    <w:rsid w:val="00083BC0"/>
    <w:rsid w:val="00086EFB"/>
    <w:rsid w:val="00092132"/>
    <w:rsid w:val="00093DF1"/>
    <w:rsid w:val="00094597"/>
    <w:rsid w:val="000945AF"/>
    <w:rsid w:val="000946BE"/>
    <w:rsid w:val="00094D88"/>
    <w:rsid w:val="000966AF"/>
    <w:rsid w:val="00096C42"/>
    <w:rsid w:val="000A056D"/>
    <w:rsid w:val="000A4982"/>
    <w:rsid w:val="000A614A"/>
    <w:rsid w:val="000A674D"/>
    <w:rsid w:val="000B40DF"/>
    <w:rsid w:val="000B50A7"/>
    <w:rsid w:val="000C46A4"/>
    <w:rsid w:val="000C5C08"/>
    <w:rsid w:val="000D14C5"/>
    <w:rsid w:val="000D3084"/>
    <w:rsid w:val="000E04EE"/>
    <w:rsid w:val="001004CE"/>
    <w:rsid w:val="0010775A"/>
    <w:rsid w:val="00112060"/>
    <w:rsid w:val="00115C6B"/>
    <w:rsid w:val="0012545B"/>
    <w:rsid w:val="00131F3F"/>
    <w:rsid w:val="001353BC"/>
    <w:rsid w:val="001377EC"/>
    <w:rsid w:val="001401F3"/>
    <w:rsid w:val="001411A5"/>
    <w:rsid w:val="00142CED"/>
    <w:rsid w:val="0014643B"/>
    <w:rsid w:val="00161723"/>
    <w:rsid w:val="00171B48"/>
    <w:rsid w:val="00174EB2"/>
    <w:rsid w:val="00174F95"/>
    <w:rsid w:val="00180A3B"/>
    <w:rsid w:val="001946F1"/>
    <w:rsid w:val="0019569A"/>
    <w:rsid w:val="001A2369"/>
    <w:rsid w:val="001B003D"/>
    <w:rsid w:val="001B0A9B"/>
    <w:rsid w:val="001B4075"/>
    <w:rsid w:val="001B573A"/>
    <w:rsid w:val="001C250D"/>
    <w:rsid w:val="001C68B0"/>
    <w:rsid w:val="001D2AB5"/>
    <w:rsid w:val="001D70B7"/>
    <w:rsid w:val="001E1B71"/>
    <w:rsid w:val="001E2D7D"/>
    <w:rsid w:val="001E7F93"/>
    <w:rsid w:val="001F7D19"/>
    <w:rsid w:val="0020173A"/>
    <w:rsid w:val="00203882"/>
    <w:rsid w:val="002073FE"/>
    <w:rsid w:val="002101B5"/>
    <w:rsid w:val="0021166D"/>
    <w:rsid w:val="002124A2"/>
    <w:rsid w:val="00212B28"/>
    <w:rsid w:val="00212F17"/>
    <w:rsid w:val="00214520"/>
    <w:rsid w:val="00217222"/>
    <w:rsid w:val="00220E94"/>
    <w:rsid w:val="002210A2"/>
    <w:rsid w:val="002212A2"/>
    <w:rsid w:val="00222B87"/>
    <w:rsid w:val="002277C6"/>
    <w:rsid w:val="00230581"/>
    <w:rsid w:val="00235166"/>
    <w:rsid w:val="00240D75"/>
    <w:rsid w:val="00244881"/>
    <w:rsid w:val="00255598"/>
    <w:rsid w:val="00255CF6"/>
    <w:rsid w:val="00261CF6"/>
    <w:rsid w:val="002659B8"/>
    <w:rsid w:val="00270AC5"/>
    <w:rsid w:val="00272341"/>
    <w:rsid w:val="00273EA6"/>
    <w:rsid w:val="00287B4C"/>
    <w:rsid w:val="002962EE"/>
    <w:rsid w:val="00297146"/>
    <w:rsid w:val="0029780E"/>
    <w:rsid w:val="002A5284"/>
    <w:rsid w:val="002A6AEF"/>
    <w:rsid w:val="002A6DB8"/>
    <w:rsid w:val="002B1C69"/>
    <w:rsid w:val="002C0E76"/>
    <w:rsid w:val="002C4914"/>
    <w:rsid w:val="002C74C4"/>
    <w:rsid w:val="002D650E"/>
    <w:rsid w:val="002D7706"/>
    <w:rsid w:val="002E03DA"/>
    <w:rsid w:val="002E50B2"/>
    <w:rsid w:val="002E6720"/>
    <w:rsid w:val="002F5E02"/>
    <w:rsid w:val="00300418"/>
    <w:rsid w:val="00301431"/>
    <w:rsid w:val="003045AD"/>
    <w:rsid w:val="00310C45"/>
    <w:rsid w:val="00311F47"/>
    <w:rsid w:val="003134EC"/>
    <w:rsid w:val="00313EF2"/>
    <w:rsid w:val="00316B9D"/>
    <w:rsid w:val="003274C4"/>
    <w:rsid w:val="00330468"/>
    <w:rsid w:val="0033524E"/>
    <w:rsid w:val="00340F27"/>
    <w:rsid w:val="0034280B"/>
    <w:rsid w:val="003555A6"/>
    <w:rsid w:val="003611F4"/>
    <w:rsid w:val="0036207F"/>
    <w:rsid w:val="0036482A"/>
    <w:rsid w:val="003649D3"/>
    <w:rsid w:val="00365F88"/>
    <w:rsid w:val="0036727A"/>
    <w:rsid w:val="00367C25"/>
    <w:rsid w:val="003738FF"/>
    <w:rsid w:val="003762BB"/>
    <w:rsid w:val="0037785E"/>
    <w:rsid w:val="0039490F"/>
    <w:rsid w:val="003958C7"/>
    <w:rsid w:val="003A0963"/>
    <w:rsid w:val="003A4D84"/>
    <w:rsid w:val="003B0BB8"/>
    <w:rsid w:val="003B6800"/>
    <w:rsid w:val="003B6E06"/>
    <w:rsid w:val="003C0559"/>
    <w:rsid w:val="003C1ACA"/>
    <w:rsid w:val="003C2F25"/>
    <w:rsid w:val="003C3366"/>
    <w:rsid w:val="003D2D0B"/>
    <w:rsid w:val="003D5A54"/>
    <w:rsid w:val="003E0D33"/>
    <w:rsid w:val="004007D1"/>
    <w:rsid w:val="00400BCC"/>
    <w:rsid w:val="004037B8"/>
    <w:rsid w:val="00406200"/>
    <w:rsid w:val="00423DDD"/>
    <w:rsid w:val="00427368"/>
    <w:rsid w:val="004305BC"/>
    <w:rsid w:val="0043211B"/>
    <w:rsid w:val="00434381"/>
    <w:rsid w:val="0043439A"/>
    <w:rsid w:val="00436A51"/>
    <w:rsid w:val="00441D4F"/>
    <w:rsid w:val="00452169"/>
    <w:rsid w:val="0045380A"/>
    <w:rsid w:val="00455790"/>
    <w:rsid w:val="00462634"/>
    <w:rsid w:val="0046359A"/>
    <w:rsid w:val="00463EDC"/>
    <w:rsid w:val="00465DB4"/>
    <w:rsid w:val="00467F9A"/>
    <w:rsid w:val="0047367C"/>
    <w:rsid w:val="0047375C"/>
    <w:rsid w:val="0047678A"/>
    <w:rsid w:val="004838A7"/>
    <w:rsid w:val="00486448"/>
    <w:rsid w:val="00486808"/>
    <w:rsid w:val="004929CD"/>
    <w:rsid w:val="004A2F76"/>
    <w:rsid w:val="004A501D"/>
    <w:rsid w:val="004B1D33"/>
    <w:rsid w:val="004B2482"/>
    <w:rsid w:val="004B296F"/>
    <w:rsid w:val="004B2E36"/>
    <w:rsid w:val="004B5606"/>
    <w:rsid w:val="004D11A0"/>
    <w:rsid w:val="004D496A"/>
    <w:rsid w:val="004F04F3"/>
    <w:rsid w:val="004F4003"/>
    <w:rsid w:val="004F45D2"/>
    <w:rsid w:val="004F6D2C"/>
    <w:rsid w:val="004F7E71"/>
    <w:rsid w:val="0051658A"/>
    <w:rsid w:val="00523BC4"/>
    <w:rsid w:val="00532CF7"/>
    <w:rsid w:val="00536D59"/>
    <w:rsid w:val="00540657"/>
    <w:rsid w:val="005423D9"/>
    <w:rsid w:val="00557C46"/>
    <w:rsid w:val="00565074"/>
    <w:rsid w:val="0057218E"/>
    <w:rsid w:val="0058363C"/>
    <w:rsid w:val="00584BD8"/>
    <w:rsid w:val="00587DB4"/>
    <w:rsid w:val="00592B61"/>
    <w:rsid w:val="00593637"/>
    <w:rsid w:val="005943D3"/>
    <w:rsid w:val="00595E4C"/>
    <w:rsid w:val="005A2055"/>
    <w:rsid w:val="005B3041"/>
    <w:rsid w:val="005B4404"/>
    <w:rsid w:val="005B4718"/>
    <w:rsid w:val="005C3738"/>
    <w:rsid w:val="005C5F41"/>
    <w:rsid w:val="005D58C7"/>
    <w:rsid w:val="005E5F0B"/>
    <w:rsid w:val="005E7025"/>
    <w:rsid w:val="005F2315"/>
    <w:rsid w:val="005F2CC5"/>
    <w:rsid w:val="00607AF7"/>
    <w:rsid w:val="0061125F"/>
    <w:rsid w:val="00621996"/>
    <w:rsid w:val="00621CCB"/>
    <w:rsid w:val="00621D84"/>
    <w:rsid w:val="0062664B"/>
    <w:rsid w:val="00626CB9"/>
    <w:rsid w:val="006271B9"/>
    <w:rsid w:val="006273AD"/>
    <w:rsid w:val="00627F54"/>
    <w:rsid w:val="00631A09"/>
    <w:rsid w:val="00633DDA"/>
    <w:rsid w:val="00646EBF"/>
    <w:rsid w:val="00653264"/>
    <w:rsid w:val="00660DC6"/>
    <w:rsid w:val="00664012"/>
    <w:rsid w:val="00671BB9"/>
    <w:rsid w:val="00674FF0"/>
    <w:rsid w:val="0067612B"/>
    <w:rsid w:val="00680DB9"/>
    <w:rsid w:val="00686F08"/>
    <w:rsid w:val="006936F9"/>
    <w:rsid w:val="006A109B"/>
    <w:rsid w:val="006A2768"/>
    <w:rsid w:val="006A34A4"/>
    <w:rsid w:val="006A6CAE"/>
    <w:rsid w:val="006B17FB"/>
    <w:rsid w:val="006B3A18"/>
    <w:rsid w:val="006B43D6"/>
    <w:rsid w:val="006C6AA6"/>
    <w:rsid w:val="006D11B6"/>
    <w:rsid w:val="006D368B"/>
    <w:rsid w:val="006D64A5"/>
    <w:rsid w:val="006D7668"/>
    <w:rsid w:val="006D7820"/>
    <w:rsid w:val="006E061B"/>
    <w:rsid w:val="006E0FEB"/>
    <w:rsid w:val="006E29CC"/>
    <w:rsid w:val="006E2A1F"/>
    <w:rsid w:val="006E67AA"/>
    <w:rsid w:val="006F399B"/>
    <w:rsid w:val="006F405A"/>
    <w:rsid w:val="006F60A8"/>
    <w:rsid w:val="00713EDF"/>
    <w:rsid w:val="00716801"/>
    <w:rsid w:val="00717037"/>
    <w:rsid w:val="00717F4E"/>
    <w:rsid w:val="00720500"/>
    <w:rsid w:val="0072184A"/>
    <w:rsid w:val="00733A45"/>
    <w:rsid w:val="00736C20"/>
    <w:rsid w:val="00737DDD"/>
    <w:rsid w:val="007463C2"/>
    <w:rsid w:val="00747DD0"/>
    <w:rsid w:val="00755FDE"/>
    <w:rsid w:val="00762F35"/>
    <w:rsid w:val="0076343C"/>
    <w:rsid w:val="00763D3F"/>
    <w:rsid w:val="007649AF"/>
    <w:rsid w:val="0076555A"/>
    <w:rsid w:val="00770ACF"/>
    <w:rsid w:val="00772AFF"/>
    <w:rsid w:val="00783F28"/>
    <w:rsid w:val="007907D3"/>
    <w:rsid w:val="00791C57"/>
    <w:rsid w:val="007A2409"/>
    <w:rsid w:val="007A7F67"/>
    <w:rsid w:val="007B3DD6"/>
    <w:rsid w:val="007D3984"/>
    <w:rsid w:val="007D7C23"/>
    <w:rsid w:val="007E6FA6"/>
    <w:rsid w:val="007F74D2"/>
    <w:rsid w:val="008029C1"/>
    <w:rsid w:val="0080621E"/>
    <w:rsid w:val="008072C9"/>
    <w:rsid w:val="0081274D"/>
    <w:rsid w:val="008138D1"/>
    <w:rsid w:val="00822A58"/>
    <w:rsid w:val="008313E6"/>
    <w:rsid w:val="00834BFE"/>
    <w:rsid w:val="0084139E"/>
    <w:rsid w:val="00850C99"/>
    <w:rsid w:val="008824FC"/>
    <w:rsid w:val="00886AEC"/>
    <w:rsid w:val="00886E4C"/>
    <w:rsid w:val="00891EAB"/>
    <w:rsid w:val="0089764C"/>
    <w:rsid w:val="008A075A"/>
    <w:rsid w:val="008C2CCC"/>
    <w:rsid w:val="008D0C4B"/>
    <w:rsid w:val="008D305C"/>
    <w:rsid w:val="008D4E02"/>
    <w:rsid w:val="008E2EA1"/>
    <w:rsid w:val="008E3E2D"/>
    <w:rsid w:val="008E4A13"/>
    <w:rsid w:val="008E6697"/>
    <w:rsid w:val="008F22D3"/>
    <w:rsid w:val="008F481B"/>
    <w:rsid w:val="008F4B7C"/>
    <w:rsid w:val="008F726A"/>
    <w:rsid w:val="009150AF"/>
    <w:rsid w:val="00916997"/>
    <w:rsid w:val="00920A0B"/>
    <w:rsid w:val="009265AD"/>
    <w:rsid w:val="00927B76"/>
    <w:rsid w:val="00927CC0"/>
    <w:rsid w:val="00931666"/>
    <w:rsid w:val="00934777"/>
    <w:rsid w:val="00941E46"/>
    <w:rsid w:val="00954F4D"/>
    <w:rsid w:val="00955234"/>
    <w:rsid w:val="0095717D"/>
    <w:rsid w:val="00957BAD"/>
    <w:rsid w:val="00973AFB"/>
    <w:rsid w:val="00974128"/>
    <w:rsid w:val="009778A9"/>
    <w:rsid w:val="00977D92"/>
    <w:rsid w:val="00987B9F"/>
    <w:rsid w:val="00987E39"/>
    <w:rsid w:val="00990E8C"/>
    <w:rsid w:val="0099420F"/>
    <w:rsid w:val="009A14BD"/>
    <w:rsid w:val="009B43AC"/>
    <w:rsid w:val="009C5B49"/>
    <w:rsid w:val="009C7777"/>
    <w:rsid w:val="009D39EE"/>
    <w:rsid w:val="009F35A3"/>
    <w:rsid w:val="009F484E"/>
    <w:rsid w:val="009F7E5F"/>
    <w:rsid w:val="00A00359"/>
    <w:rsid w:val="00A037CE"/>
    <w:rsid w:val="00A10512"/>
    <w:rsid w:val="00A134DE"/>
    <w:rsid w:val="00A17799"/>
    <w:rsid w:val="00A22D0A"/>
    <w:rsid w:val="00A23D6E"/>
    <w:rsid w:val="00A3038F"/>
    <w:rsid w:val="00A51FD3"/>
    <w:rsid w:val="00A55CF6"/>
    <w:rsid w:val="00A55E84"/>
    <w:rsid w:val="00A60792"/>
    <w:rsid w:val="00A62E10"/>
    <w:rsid w:val="00A6460C"/>
    <w:rsid w:val="00A778AB"/>
    <w:rsid w:val="00A80022"/>
    <w:rsid w:val="00A84EC9"/>
    <w:rsid w:val="00A87BCE"/>
    <w:rsid w:val="00AA1E10"/>
    <w:rsid w:val="00AA2A87"/>
    <w:rsid w:val="00AA7B69"/>
    <w:rsid w:val="00AB4A58"/>
    <w:rsid w:val="00AB4C67"/>
    <w:rsid w:val="00AC2371"/>
    <w:rsid w:val="00AC60E5"/>
    <w:rsid w:val="00AD72E4"/>
    <w:rsid w:val="00AE2D2A"/>
    <w:rsid w:val="00AE412D"/>
    <w:rsid w:val="00AE54C8"/>
    <w:rsid w:val="00AE5850"/>
    <w:rsid w:val="00AF23DF"/>
    <w:rsid w:val="00AF7676"/>
    <w:rsid w:val="00AF7807"/>
    <w:rsid w:val="00B0419C"/>
    <w:rsid w:val="00B072C9"/>
    <w:rsid w:val="00B07587"/>
    <w:rsid w:val="00B10551"/>
    <w:rsid w:val="00B1321E"/>
    <w:rsid w:val="00B14057"/>
    <w:rsid w:val="00B15572"/>
    <w:rsid w:val="00B15F7A"/>
    <w:rsid w:val="00B1687A"/>
    <w:rsid w:val="00B16B0A"/>
    <w:rsid w:val="00B17760"/>
    <w:rsid w:val="00B21AF6"/>
    <w:rsid w:val="00B309EE"/>
    <w:rsid w:val="00B323DC"/>
    <w:rsid w:val="00B33FFB"/>
    <w:rsid w:val="00B3634D"/>
    <w:rsid w:val="00B46FD2"/>
    <w:rsid w:val="00B558B3"/>
    <w:rsid w:val="00B5600C"/>
    <w:rsid w:val="00B709B8"/>
    <w:rsid w:val="00B71AA1"/>
    <w:rsid w:val="00B7314A"/>
    <w:rsid w:val="00B80E4D"/>
    <w:rsid w:val="00B82AB3"/>
    <w:rsid w:val="00B84F13"/>
    <w:rsid w:val="00B85674"/>
    <w:rsid w:val="00B8649B"/>
    <w:rsid w:val="00B86782"/>
    <w:rsid w:val="00BA1608"/>
    <w:rsid w:val="00BA299B"/>
    <w:rsid w:val="00BA5CF4"/>
    <w:rsid w:val="00BA79E6"/>
    <w:rsid w:val="00BB4CCC"/>
    <w:rsid w:val="00BC0773"/>
    <w:rsid w:val="00BC2667"/>
    <w:rsid w:val="00BC55A6"/>
    <w:rsid w:val="00BD1544"/>
    <w:rsid w:val="00BD1F84"/>
    <w:rsid w:val="00BD24AA"/>
    <w:rsid w:val="00BD2AE8"/>
    <w:rsid w:val="00BF2C4C"/>
    <w:rsid w:val="00BF442B"/>
    <w:rsid w:val="00BF7DED"/>
    <w:rsid w:val="00C03592"/>
    <w:rsid w:val="00C12D95"/>
    <w:rsid w:val="00C25272"/>
    <w:rsid w:val="00C27333"/>
    <w:rsid w:val="00C32FE3"/>
    <w:rsid w:val="00C51F39"/>
    <w:rsid w:val="00C55B2F"/>
    <w:rsid w:val="00C600FD"/>
    <w:rsid w:val="00C61B34"/>
    <w:rsid w:val="00C7141D"/>
    <w:rsid w:val="00C77AC5"/>
    <w:rsid w:val="00C83608"/>
    <w:rsid w:val="00C9499F"/>
    <w:rsid w:val="00C973FD"/>
    <w:rsid w:val="00CA0854"/>
    <w:rsid w:val="00CA78F8"/>
    <w:rsid w:val="00CB2872"/>
    <w:rsid w:val="00CB2E09"/>
    <w:rsid w:val="00CC76BB"/>
    <w:rsid w:val="00CE0FBC"/>
    <w:rsid w:val="00CE6EDC"/>
    <w:rsid w:val="00CF1D20"/>
    <w:rsid w:val="00CF4B7F"/>
    <w:rsid w:val="00CF5C8B"/>
    <w:rsid w:val="00D00616"/>
    <w:rsid w:val="00D013D9"/>
    <w:rsid w:val="00D03930"/>
    <w:rsid w:val="00D07D92"/>
    <w:rsid w:val="00D10BBA"/>
    <w:rsid w:val="00D1668F"/>
    <w:rsid w:val="00D17C98"/>
    <w:rsid w:val="00D2032E"/>
    <w:rsid w:val="00D23D81"/>
    <w:rsid w:val="00D27BFA"/>
    <w:rsid w:val="00D352C2"/>
    <w:rsid w:val="00D366C8"/>
    <w:rsid w:val="00D3749F"/>
    <w:rsid w:val="00D408CB"/>
    <w:rsid w:val="00D57F5D"/>
    <w:rsid w:val="00D603B4"/>
    <w:rsid w:val="00D67888"/>
    <w:rsid w:val="00D71991"/>
    <w:rsid w:val="00D84F5B"/>
    <w:rsid w:val="00D95312"/>
    <w:rsid w:val="00D95A3E"/>
    <w:rsid w:val="00DB1D09"/>
    <w:rsid w:val="00DB6841"/>
    <w:rsid w:val="00DB6E3B"/>
    <w:rsid w:val="00DC2A6D"/>
    <w:rsid w:val="00DC628E"/>
    <w:rsid w:val="00DD535E"/>
    <w:rsid w:val="00DD6BE9"/>
    <w:rsid w:val="00DE603B"/>
    <w:rsid w:val="00DE6ABE"/>
    <w:rsid w:val="00DF030F"/>
    <w:rsid w:val="00DF1F1D"/>
    <w:rsid w:val="00DF410B"/>
    <w:rsid w:val="00DF4598"/>
    <w:rsid w:val="00DF5EB1"/>
    <w:rsid w:val="00DF780C"/>
    <w:rsid w:val="00E031E9"/>
    <w:rsid w:val="00E11340"/>
    <w:rsid w:val="00E15B6A"/>
    <w:rsid w:val="00E21AE5"/>
    <w:rsid w:val="00E23A49"/>
    <w:rsid w:val="00E260DE"/>
    <w:rsid w:val="00E27A28"/>
    <w:rsid w:val="00E27D11"/>
    <w:rsid w:val="00E30EBC"/>
    <w:rsid w:val="00E373AB"/>
    <w:rsid w:val="00E37DF8"/>
    <w:rsid w:val="00E37E38"/>
    <w:rsid w:val="00E41EE5"/>
    <w:rsid w:val="00E41F56"/>
    <w:rsid w:val="00E43DE3"/>
    <w:rsid w:val="00E52E96"/>
    <w:rsid w:val="00E542D5"/>
    <w:rsid w:val="00E553D5"/>
    <w:rsid w:val="00E55530"/>
    <w:rsid w:val="00E62D91"/>
    <w:rsid w:val="00E637DE"/>
    <w:rsid w:val="00E669D0"/>
    <w:rsid w:val="00E67688"/>
    <w:rsid w:val="00E91485"/>
    <w:rsid w:val="00E92B03"/>
    <w:rsid w:val="00E94EEE"/>
    <w:rsid w:val="00E94F6F"/>
    <w:rsid w:val="00EA7592"/>
    <w:rsid w:val="00EB1BBE"/>
    <w:rsid w:val="00EB563B"/>
    <w:rsid w:val="00EB5ADA"/>
    <w:rsid w:val="00EC2AB3"/>
    <w:rsid w:val="00EC2B32"/>
    <w:rsid w:val="00EC2B97"/>
    <w:rsid w:val="00EC3CCC"/>
    <w:rsid w:val="00EC7345"/>
    <w:rsid w:val="00EC7CEF"/>
    <w:rsid w:val="00ED1294"/>
    <w:rsid w:val="00EE06A4"/>
    <w:rsid w:val="00EE6BE4"/>
    <w:rsid w:val="00F059E5"/>
    <w:rsid w:val="00F25495"/>
    <w:rsid w:val="00F254F0"/>
    <w:rsid w:val="00F25D58"/>
    <w:rsid w:val="00F26140"/>
    <w:rsid w:val="00F27DB4"/>
    <w:rsid w:val="00F32A08"/>
    <w:rsid w:val="00F41E41"/>
    <w:rsid w:val="00F450AD"/>
    <w:rsid w:val="00F50BB4"/>
    <w:rsid w:val="00F5188F"/>
    <w:rsid w:val="00F56AAD"/>
    <w:rsid w:val="00F63BEA"/>
    <w:rsid w:val="00F677AA"/>
    <w:rsid w:val="00F7283B"/>
    <w:rsid w:val="00F73B1D"/>
    <w:rsid w:val="00F76F69"/>
    <w:rsid w:val="00F86B8B"/>
    <w:rsid w:val="00F90271"/>
    <w:rsid w:val="00F91966"/>
    <w:rsid w:val="00F96DD5"/>
    <w:rsid w:val="00FA0232"/>
    <w:rsid w:val="00FA3D7A"/>
    <w:rsid w:val="00FB74C5"/>
    <w:rsid w:val="00FC4032"/>
    <w:rsid w:val="00FD1006"/>
    <w:rsid w:val="00FD3FD7"/>
    <w:rsid w:val="00FE5BD1"/>
    <w:rsid w:val="00FE648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120759"/>
  <w15:chartTrackingRefBased/>
  <w15:docId w15:val="{61AC5ED1-0826-4720-A2E9-2B993B97A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3CCC"/>
    <w:rPr>
      <w:rFonts w:ascii="Arial" w:hAnsi="Arial" w:cs="Arial"/>
      <w:sz w:val="24"/>
      <w:szCs w:val="24"/>
    </w:rPr>
  </w:style>
  <w:style w:type="paragraph" w:styleId="Heading1">
    <w:name w:val="heading 1"/>
    <w:basedOn w:val="Normal"/>
    <w:next w:val="Normal"/>
    <w:qFormat/>
    <w:rsid w:val="009D39EE"/>
    <w:pPr>
      <w:spacing w:before="480" w:after="240"/>
      <w:jc w:val="both"/>
      <w:outlineLvl w:val="0"/>
    </w:pPr>
    <w:rPr>
      <w:rFonts w:ascii="Lato" w:hAnsi="Lato" w:cs="Times New Roman"/>
      <w:b/>
      <w:caps/>
      <w:color w:val="4472C4"/>
      <w:sz w:val="32"/>
      <w:szCs w:val="20"/>
      <w:lang w:eastAsia="en-US"/>
    </w:rPr>
  </w:style>
  <w:style w:type="paragraph" w:styleId="Heading2">
    <w:name w:val="heading 2"/>
    <w:basedOn w:val="Normal"/>
    <w:next w:val="Normal"/>
    <w:qFormat/>
    <w:rsid w:val="009D39EE"/>
    <w:pPr>
      <w:keepNext/>
      <w:spacing w:before="240" w:after="60"/>
      <w:outlineLvl w:val="1"/>
    </w:pPr>
    <w:rPr>
      <w:b/>
      <w:bCs/>
      <w:iCs/>
      <w:color w:val="4472C4"/>
      <w:sz w:val="28"/>
      <w:szCs w:val="28"/>
    </w:rPr>
  </w:style>
  <w:style w:type="paragraph" w:styleId="Heading4">
    <w:name w:val="heading 4"/>
    <w:basedOn w:val="Normal"/>
    <w:next w:val="Normal"/>
    <w:link w:val="Heading4Char"/>
    <w:semiHidden/>
    <w:unhideWhenUsed/>
    <w:qFormat/>
    <w:rsid w:val="00002702"/>
    <w:pPr>
      <w:keepNext/>
      <w:spacing w:before="240" w:after="60"/>
      <w:outlineLvl w:val="3"/>
    </w:pPr>
    <w:rPr>
      <w:rFonts w:ascii="Calibri"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C3CCC"/>
    <w:pPr>
      <w:tabs>
        <w:tab w:val="center" w:pos="4320"/>
        <w:tab w:val="right" w:pos="8640"/>
      </w:tabs>
    </w:pPr>
  </w:style>
  <w:style w:type="paragraph" w:styleId="Footer">
    <w:name w:val="footer"/>
    <w:basedOn w:val="Normal"/>
    <w:link w:val="FooterChar"/>
    <w:rsid w:val="00EC3CCC"/>
    <w:pPr>
      <w:tabs>
        <w:tab w:val="center" w:pos="4320"/>
        <w:tab w:val="right" w:pos="8640"/>
      </w:tabs>
    </w:pPr>
  </w:style>
  <w:style w:type="table" w:styleId="TableGrid">
    <w:name w:val="Table Grid"/>
    <w:basedOn w:val="TableNormal"/>
    <w:rsid w:val="00EC3C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C3CCC"/>
  </w:style>
  <w:style w:type="paragraph" w:customStyle="1" w:styleId="Indent1">
    <w:name w:val="Indent 1"/>
    <w:basedOn w:val="Normal"/>
    <w:rsid w:val="006A6CAE"/>
    <w:pPr>
      <w:ind w:left="720" w:hanging="720"/>
      <w:jc w:val="both"/>
    </w:pPr>
    <w:rPr>
      <w:rFonts w:ascii="Tms Rmn" w:hAnsi="Tms Rmn" w:cs="Times New Roman"/>
      <w:sz w:val="22"/>
      <w:szCs w:val="20"/>
      <w:lang w:eastAsia="en-US"/>
    </w:rPr>
  </w:style>
  <w:style w:type="paragraph" w:styleId="BodyTextIndent">
    <w:name w:val="Body Text Indent"/>
    <w:basedOn w:val="Normal"/>
    <w:rsid w:val="006A6CAE"/>
    <w:pPr>
      <w:ind w:left="720" w:hanging="720"/>
      <w:jc w:val="both"/>
    </w:pPr>
    <w:rPr>
      <w:rFonts w:ascii="Tms Rmn" w:hAnsi="Tms Rmn" w:cs="Times New Roman"/>
      <w:szCs w:val="20"/>
      <w:lang w:eastAsia="en-US"/>
    </w:rPr>
  </w:style>
  <w:style w:type="paragraph" w:styleId="BalloonText">
    <w:name w:val="Balloon Text"/>
    <w:basedOn w:val="Normal"/>
    <w:semiHidden/>
    <w:rsid w:val="00EA7592"/>
    <w:rPr>
      <w:rFonts w:ascii="Tahoma" w:hAnsi="Tahoma" w:cs="Tahoma"/>
      <w:sz w:val="16"/>
      <w:szCs w:val="16"/>
    </w:rPr>
  </w:style>
  <w:style w:type="character" w:styleId="Hyperlink">
    <w:name w:val="Hyperlink"/>
    <w:rsid w:val="00ED1294"/>
    <w:rPr>
      <w:color w:val="0000FF"/>
      <w:u w:val="single"/>
    </w:rPr>
  </w:style>
  <w:style w:type="character" w:styleId="FollowedHyperlink">
    <w:name w:val="FollowedHyperlink"/>
    <w:rsid w:val="00595E4C"/>
    <w:rPr>
      <w:color w:val="800080"/>
      <w:u w:val="single"/>
    </w:rPr>
  </w:style>
  <w:style w:type="paragraph" w:styleId="DocumentMap">
    <w:name w:val="Document Map"/>
    <w:basedOn w:val="Normal"/>
    <w:semiHidden/>
    <w:rsid w:val="003274C4"/>
    <w:pPr>
      <w:shd w:val="clear" w:color="auto" w:fill="000080"/>
    </w:pPr>
    <w:rPr>
      <w:rFonts w:ascii="Tahoma" w:hAnsi="Tahoma" w:cs="Tahoma"/>
      <w:sz w:val="20"/>
      <w:szCs w:val="20"/>
    </w:rPr>
  </w:style>
  <w:style w:type="paragraph" w:styleId="ListParagraph">
    <w:name w:val="List Paragraph"/>
    <w:basedOn w:val="Normal"/>
    <w:uiPriority w:val="34"/>
    <w:qFormat/>
    <w:rsid w:val="002D7706"/>
    <w:pPr>
      <w:ind w:left="720"/>
    </w:pPr>
    <w:rPr>
      <w:rFonts w:ascii="Times New Roman" w:hAnsi="Times New Roman" w:cs="Times New Roman"/>
      <w:lang w:eastAsia="en-US"/>
    </w:rPr>
  </w:style>
  <w:style w:type="character" w:customStyle="1" w:styleId="FooterChar">
    <w:name w:val="Footer Char"/>
    <w:link w:val="Footer"/>
    <w:rsid w:val="00B10551"/>
    <w:rPr>
      <w:rFonts w:ascii="Arial" w:hAnsi="Arial" w:cs="Arial"/>
      <w:sz w:val="24"/>
      <w:szCs w:val="24"/>
    </w:rPr>
  </w:style>
  <w:style w:type="character" w:styleId="UnresolvedMention">
    <w:name w:val="Unresolved Mention"/>
    <w:uiPriority w:val="99"/>
    <w:semiHidden/>
    <w:unhideWhenUsed/>
    <w:rsid w:val="00674FF0"/>
    <w:rPr>
      <w:color w:val="605E5C"/>
      <w:shd w:val="clear" w:color="auto" w:fill="E1DFDD"/>
    </w:rPr>
  </w:style>
  <w:style w:type="character" w:styleId="CommentReference">
    <w:name w:val="annotation reference"/>
    <w:rsid w:val="0014643B"/>
    <w:rPr>
      <w:sz w:val="16"/>
      <w:szCs w:val="16"/>
    </w:rPr>
  </w:style>
  <w:style w:type="paragraph" w:styleId="CommentText">
    <w:name w:val="annotation text"/>
    <w:basedOn w:val="Normal"/>
    <w:link w:val="CommentTextChar"/>
    <w:rsid w:val="0014643B"/>
    <w:rPr>
      <w:sz w:val="20"/>
      <w:szCs w:val="20"/>
    </w:rPr>
  </w:style>
  <w:style w:type="character" w:customStyle="1" w:styleId="CommentTextChar">
    <w:name w:val="Comment Text Char"/>
    <w:link w:val="CommentText"/>
    <w:rsid w:val="0014643B"/>
    <w:rPr>
      <w:rFonts w:ascii="Arial" w:hAnsi="Arial" w:cs="Arial"/>
    </w:rPr>
  </w:style>
  <w:style w:type="paragraph" w:styleId="CommentSubject">
    <w:name w:val="annotation subject"/>
    <w:basedOn w:val="CommentText"/>
    <w:next w:val="CommentText"/>
    <w:link w:val="CommentSubjectChar"/>
    <w:rsid w:val="0014643B"/>
    <w:rPr>
      <w:b/>
      <w:bCs/>
    </w:rPr>
  </w:style>
  <w:style w:type="character" w:customStyle="1" w:styleId="CommentSubjectChar">
    <w:name w:val="Comment Subject Char"/>
    <w:link w:val="CommentSubject"/>
    <w:rsid w:val="0014643B"/>
    <w:rPr>
      <w:rFonts w:ascii="Arial" w:hAnsi="Arial" w:cs="Arial"/>
      <w:b/>
      <w:bCs/>
    </w:rPr>
  </w:style>
  <w:style w:type="character" w:customStyle="1" w:styleId="HeaderChar">
    <w:name w:val="Header Char"/>
    <w:link w:val="Header"/>
    <w:uiPriority w:val="99"/>
    <w:rsid w:val="008D4E02"/>
    <w:rPr>
      <w:rFonts w:ascii="Arial" w:hAnsi="Arial" w:cs="Arial"/>
      <w:sz w:val="24"/>
      <w:szCs w:val="24"/>
    </w:rPr>
  </w:style>
  <w:style w:type="paragraph" w:styleId="Revision">
    <w:name w:val="Revision"/>
    <w:hidden/>
    <w:uiPriority w:val="71"/>
    <w:rsid w:val="005D58C7"/>
    <w:rPr>
      <w:rFonts w:ascii="Arial" w:hAnsi="Arial" w:cs="Arial"/>
      <w:sz w:val="24"/>
      <w:szCs w:val="24"/>
    </w:rPr>
  </w:style>
  <w:style w:type="character" w:customStyle="1" w:styleId="ui-provider">
    <w:name w:val="ui-provider"/>
    <w:basedOn w:val="DefaultParagraphFont"/>
    <w:rsid w:val="008E3E2D"/>
  </w:style>
  <w:style w:type="paragraph" w:styleId="BodyText3">
    <w:name w:val="Body Text 3"/>
    <w:basedOn w:val="Normal"/>
    <w:link w:val="BodyText3Char"/>
    <w:rsid w:val="00060E5E"/>
    <w:pPr>
      <w:spacing w:after="120"/>
    </w:pPr>
    <w:rPr>
      <w:sz w:val="16"/>
      <w:szCs w:val="16"/>
    </w:rPr>
  </w:style>
  <w:style w:type="character" w:customStyle="1" w:styleId="BodyText3Char">
    <w:name w:val="Body Text 3 Char"/>
    <w:link w:val="BodyText3"/>
    <w:rsid w:val="00060E5E"/>
    <w:rPr>
      <w:rFonts w:ascii="Arial" w:hAnsi="Arial" w:cs="Arial"/>
      <w:sz w:val="16"/>
      <w:szCs w:val="16"/>
    </w:rPr>
  </w:style>
  <w:style w:type="paragraph" w:customStyle="1" w:styleId="Single">
    <w:name w:val="Single"/>
    <w:basedOn w:val="Normal"/>
    <w:rsid w:val="00060E5E"/>
    <w:rPr>
      <w:rFonts w:ascii="Univers" w:hAnsi="Univers" w:cs="Times New Roman"/>
      <w:szCs w:val="20"/>
      <w:lang w:eastAsia="en-US"/>
    </w:rPr>
  </w:style>
  <w:style w:type="character" w:customStyle="1" w:styleId="Heading4Char">
    <w:name w:val="Heading 4 Char"/>
    <w:link w:val="Heading4"/>
    <w:semiHidden/>
    <w:rsid w:val="00002702"/>
    <w:rPr>
      <w:rFonts w:ascii="Calibri" w:hAnsi="Calibr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528681">
      <w:bodyDiv w:val="1"/>
      <w:marLeft w:val="0"/>
      <w:marRight w:val="0"/>
      <w:marTop w:val="0"/>
      <w:marBottom w:val="0"/>
      <w:divBdr>
        <w:top w:val="none" w:sz="0" w:space="0" w:color="auto"/>
        <w:left w:val="none" w:sz="0" w:space="0" w:color="auto"/>
        <w:bottom w:val="none" w:sz="0" w:space="0" w:color="auto"/>
        <w:right w:val="none" w:sz="0" w:space="0" w:color="auto"/>
      </w:divBdr>
    </w:div>
    <w:div w:id="1482387389">
      <w:bodyDiv w:val="1"/>
      <w:marLeft w:val="0"/>
      <w:marRight w:val="0"/>
      <w:marTop w:val="0"/>
      <w:marBottom w:val="0"/>
      <w:divBdr>
        <w:top w:val="none" w:sz="0" w:space="0" w:color="auto"/>
        <w:left w:val="none" w:sz="0" w:space="0" w:color="auto"/>
        <w:bottom w:val="none" w:sz="0" w:space="0" w:color="auto"/>
        <w:right w:val="none" w:sz="0" w:space="0" w:color="auto"/>
      </w:divBdr>
    </w:div>
    <w:div w:id="1848251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tworidingscf.org.uk/wp-content/uploads/2019/03/Full-Cost-Recovery.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tworidingscf.org.uk/key-documents/" TargetMode="External"/><Relationship Id="rId2" Type="http://schemas.openxmlformats.org/officeDocument/2006/relationships/customXml" Target="../customXml/item2.xml"/><Relationship Id="rId16" Type="http://schemas.openxmlformats.org/officeDocument/2006/relationships/hyperlink" Target="https://www.tworidingscf.org.uk/wp-content/uploads/2023/10/bank-statement-guidance.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tworidingscf.org.uk/fund/winter-resilience-fund/%20&#8206;"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woridingscf.org.uk/frequently-asked-questions/"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b9cae0b6dc2aa9548b13800c564de780">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cd7cd0f2bc2abbbda7e5f0ab6ce7424b"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SharedWithUsers xmlns="2a7f199a-b551-4d7c-90e5-948fbaf98f9e">
      <UserInfo>
        <DisplayName>Harriet Johnson</DisplayName>
        <AccountId>116</AccountId>
        <AccountType/>
      </UserInfo>
      <UserInfo>
        <DisplayName>Jan  Garrill</DisplayName>
        <AccountId>18</AccountId>
        <AccountType/>
      </UserInfo>
    </SharedWithUsers>
  </documentManagement>
</p:properties>
</file>

<file path=customXml/itemProps1.xml><?xml version="1.0" encoding="utf-8"?>
<ds:datastoreItem xmlns:ds="http://schemas.openxmlformats.org/officeDocument/2006/customXml" ds:itemID="{3C6D764F-5DD1-495D-A346-20F48F621E12}">
  <ds:schemaRefs>
    <ds:schemaRef ds:uri="http://schemas.openxmlformats.org/officeDocument/2006/bibliography"/>
  </ds:schemaRefs>
</ds:datastoreItem>
</file>

<file path=customXml/itemProps2.xml><?xml version="1.0" encoding="utf-8"?>
<ds:datastoreItem xmlns:ds="http://schemas.openxmlformats.org/officeDocument/2006/customXml" ds:itemID="{E37CA913-F5AF-4F60-8526-1C44D1EE3A0F}">
  <ds:schemaRefs>
    <ds:schemaRef ds:uri="http://schemas.microsoft.com/sharepoint/v3/contenttype/forms"/>
  </ds:schemaRefs>
</ds:datastoreItem>
</file>

<file path=customXml/itemProps3.xml><?xml version="1.0" encoding="utf-8"?>
<ds:datastoreItem xmlns:ds="http://schemas.openxmlformats.org/officeDocument/2006/customXml" ds:itemID="{B40E25F1-A0DE-4C7B-8088-7F37259FC5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1609D4-D5FC-4443-9730-66E2BAC7FD60}">
  <ds:schemaRefs>
    <ds:schemaRef ds:uri="http://schemas.microsoft.com/office/2006/metadata/longProperties"/>
  </ds:schemaRefs>
</ds:datastoreItem>
</file>

<file path=customXml/itemProps5.xml><?xml version="1.0" encoding="utf-8"?>
<ds:datastoreItem xmlns:ds="http://schemas.openxmlformats.org/officeDocument/2006/customXml" ds:itemID="{2002DCBD-8F64-47BB-9FEA-BE7E079658F8}">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1528</Words>
  <Characters>8711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lpstr>
    </vt:vector>
  </TitlesOfParts>
  <Company>York &amp; North Yorkshire Community Foundation</Company>
  <LinksUpToDate>false</LinksUpToDate>
  <CharactersWithSpaces>10219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Steven Beyer</dc:creator>
  <cp:keywords/>
  <cp:lastModifiedBy>Thomas Waring</cp:lastModifiedBy>
  <cp:revision>60</cp:revision>
  <cp:lastPrinted>2020-03-19T11:10:00Z</cp:lastPrinted>
  <dcterms:created xsi:type="dcterms:W3CDTF">2023-09-21T09:38:00Z</dcterms:created>
  <dcterms:modified xsi:type="dcterms:W3CDTF">2025-09-03T14:41:00Z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display_urn:schemas-microsoft-com:office:office#SharedWithUsers">
    <vt:lpwstr>Harriet Johnson;Jan  Garrill</vt:lpwstr>
  </property>
  <property fmtid="{D5CDD505-2E9C-101B-9397-08002B2CF9AE}" pid="4" name="SharedWithUsers">
    <vt:lpwstr>116;#Harriet Johnson;#18;#Jan  Garrill</vt:lpwstr>
  </property>
  <property fmtid="{D5CDD505-2E9C-101B-9397-08002B2CF9AE}" pid="5" name="MediaServiceImageTags">
    <vt:lpwstr/>
  </property>
</Properties>
</file>