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D7576" w14:textId="3147DE63" w:rsidR="004F4BF8" w:rsidRPr="004C7D35" w:rsidRDefault="004F4BF8" w:rsidP="004F4BF8">
      <w:pPr>
        <w:rPr>
          <w:rFonts w:ascii="Lato" w:hAnsi="Lato"/>
          <w:vanish/>
          <w:color w:val="0070C0"/>
          <w:sz w:val="26"/>
          <w:szCs w:val="26"/>
        </w:rPr>
      </w:pPr>
    </w:p>
    <w:p w14:paraId="35BF02B2" w14:textId="7C2F54F8" w:rsidR="004F4BF8" w:rsidRPr="004C7D35" w:rsidRDefault="004F4BF8" w:rsidP="00971055">
      <w:pPr>
        <w:spacing w:after="0"/>
        <w:rPr>
          <w:rFonts w:ascii="Lato" w:hAnsi="Lato"/>
          <w:b/>
          <w:color w:val="0070C0"/>
          <w:sz w:val="26"/>
          <w:szCs w:val="26"/>
        </w:rPr>
      </w:pPr>
      <w:r w:rsidRPr="004C7D35">
        <w:rPr>
          <w:rFonts w:ascii="Lato" w:hAnsi="Lato"/>
          <w:b/>
          <w:color w:val="0070C0"/>
          <w:sz w:val="26"/>
          <w:szCs w:val="26"/>
        </w:rPr>
        <w:t>Overview</w:t>
      </w:r>
    </w:p>
    <w:p w14:paraId="7BD74140" w14:textId="61B67C28" w:rsidR="004F4BF8" w:rsidRPr="00D35495" w:rsidRDefault="004F4BF8" w:rsidP="00971055">
      <w:pPr>
        <w:spacing w:after="0"/>
        <w:jc w:val="both"/>
        <w:rPr>
          <w:rFonts w:ascii="Lato" w:hAnsi="Lato" w:cstheme="minorHAnsi"/>
          <w:bCs/>
        </w:rPr>
      </w:pPr>
      <w:r w:rsidRPr="00D35495">
        <w:rPr>
          <w:rFonts w:ascii="Lato" w:hAnsi="Lato" w:cstheme="minorHAnsi"/>
          <w:bCs/>
        </w:rPr>
        <w:t xml:space="preserve">The </w:t>
      </w:r>
      <w:bookmarkStart w:id="0" w:name="_Hlk152590350"/>
      <w:r w:rsidRPr="00D35495">
        <w:rPr>
          <w:rFonts w:ascii="Lato" w:hAnsi="Lato" w:cstheme="minorHAnsi"/>
          <w:bCs/>
        </w:rPr>
        <w:t xml:space="preserve">Bettys and Taylors family </w:t>
      </w:r>
      <w:bookmarkEnd w:id="0"/>
      <w:r w:rsidRPr="00D35495">
        <w:rPr>
          <w:rFonts w:ascii="Lato" w:hAnsi="Lato" w:cstheme="minorHAnsi"/>
          <w:bCs/>
        </w:rPr>
        <w:t xml:space="preserve">heritage and the legacy of their founder and his early experiences in life are central to where Bettys and Taylors are now. Despite his very difficult start, Frederick was able to gain skills and experience which changed his life and his fortune. With food key to </w:t>
      </w:r>
      <w:r w:rsidR="00FB010E" w:rsidRPr="00D35495">
        <w:rPr>
          <w:rFonts w:ascii="Lato" w:hAnsi="Lato" w:cstheme="minorHAnsi"/>
          <w:bCs/>
        </w:rPr>
        <w:t xml:space="preserve">the </w:t>
      </w:r>
      <w:r w:rsidRPr="00D35495">
        <w:rPr>
          <w:rFonts w:ascii="Lato" w:hAnsi="Lato" w:cstheme="minorHAnsi"/>
          <w:bCs/>
        </w:rPr>
        <w:t xml:space="preserve">business, </w:t>
      </w:r>
      <w:r w:rsidR="00FB010E" w:rsidRPr="00D35495">
        <w:rPr>
          <w:rFonts w:ascii="Lato" w:hAnsi="Lato" w:cstheme="minorHAnsi"/>
          <w:bCs/>
        </w:rPr>
        <w:t>the family</w:t>
      </w:r>
      <w:r w:rsidRPr="00D35495">
        <w:rPr>
          <w:rFonts w:ascii="Lato" w:hAnsi="Lato" w:cstheme="minorHAnsi"/>
          <w:bCs/>
        </w:rPr>
        <w:t xml:space="preserve"> want to support food-based projects in Yorkshire.</w:t>
      </w:r>
    </w:p>
    <w:p w14:paraId="5FE84D2D" w14:textId="77777777" w:rsidR="00971055" w:rsidRDefault="00971055" w:rsidP="00971055">
      <w:pPr>
        <w:spacing w:after="0"/>
        <w:rPr>
          <w:rFonts w:ascii="Lato" w:hAnsi="Lato"/>
          <w:b/>
          <w:bCs/>
          <w:color w:val="0070C0"/>
          <w:sz w:val="24"/>
          <w:szCs w:val="24"/>
        </w:rPr>
      </w:pPr>
    </w:p>
    <w:p w14:paraId="4051689A" w14:textId="0005F474" w:rsidR="00D5582B" w:rsidRPr="00D35495" w:rsidRDefault="00225609" w:rsidP="00971055">
      <w:pPr>
        <w:spacing w:after="0"/>
        <w:rPr>
          <w:rFonts w:ascii="Lato" w:hAnsi="Lato" w:cstheme="minorHAnsi"/>
          <w:bCs/>
          <w:sz w:val="26"/>
          <w:szCs w:val="26"/>
        </w:rPr>
      </w:pPr>
      <w:r w:rsidRPr="00D35495">
        <w:rPr>
          <w:rFonts w:ascii="Lato" w:hAnsi="Lato"/>
          <w:b/>
          <w:bCs/>
          <w:color w:val="0070C0"/>
          <w:sz w:val="26"/>
          <w:szCs w:val="26"/>
        </w:rPr>
        <w:t>Fund priorities</w:t>
      </w:r>
    </w:p>
    <w:p w14:paraId="6F46B46F" w14:textId="1DE3FC10" w:rsidR="005D35EA" w:rsidRPr="00D35495" w:rsidRDefault="005D35EA" w:rsidP="005D35EA">
      <w:pPr>
        <w:rPr>
          <w:rFonts w:ascii="Lato" w:hAnsi="Lato" w:cstheme="minorHAnsi"/>
        </w:rPr>
      </w:pPr>
      <w:r w:rsidRPr="00D35495">
        <w:rPr>
          <w:rFonts w:ascii="Lato" w:hAnsi="Lato" w:cstheme="minorHAnsi"/>
        </w:rPr>
        <w:t>Organisations should be working to inspire, support and enable vulnerable children and young people (</w:t>
      </w:r>
      <w:r w:rsidR="00981155" w:rsidRPr="00901139">
        <w:rPr>
          <w:rFonts w:ascii="Lato" w:hAnsi="Lato" w:cstheme="minorHAnsi"/>
        </w:rPr>
        <w:t>13</w:t>
      </w:r>
      <w:r w:rsidRPr="00901139">
        <w:rPr>
          <w:rFonts w:ascii="Lato" w:hAnsi="Lato" w:cstheme="minorHAnsi"/>
        </w:rPr>
        <w:t xml:space="preserve"> to 25 years of age) who face challenging circumstances, into sustainable employment within the food, catering </w:t>
      </w:r>
      <w:r w:rsidRPr="00D35495">
        <w:rPr>
          <w:rFonts w:ascii="Lato" w:hAnsi="Lato" w:cstheme="minorHAnsi"/>
        </w:rPr>
        <w:t>and hospitality sector through gaining relevant skills and experience. Such as:</w:t>
      </w:r>
    </w:p>
    <w:p w14:paraId="391E91CB" w14:textId="013CA28F" w:rsidR="005D35EA" w:rsidRPr="00901139" w:rsidRDefault="005D35EA" w:rsidP="005D35EA">
      <w:pPr>
        <w:pStyle w:val="ListParagraph"/>
        <w:numPr>
          <w:ilvl w:val="0"/>
          <w:numId w:val="9"/>
        </w:numPr>
        <w:rPr>
          <w:rFonts w:ascii="Lato" w:hAnsi="Lato" w:cstheme="minorHAnsi"/>
          <w:sz w:val="22"/>
          <w:szCs w:val="22"/>
        </w:rPr>
      </w:pPr>
      <w:r w:rsidRPr="00D35495">
        <w:rPr>
          <w:rFonts w:ascii="Lato" w:hAnsi="Lato" w:cstheme="minorHAnsi"/>
          <w:sz w:val="22"/>
          <w:szCs w:val="22"/>
        </w:rPr>
        <w:t>Skills development</w:t>
      </w:r>
      <w:r w:rsidR="00274BEA" w:rsidRPr="00D35495">
        <w:rPr>
          <w:rFonts w:ascii="Lato" w:hAnsi="Lato" w:cstheme="minorHAnsi"/>
          <w:sz w:val="22"/>
          <w:szCs w:val="22"/>
        </w:rPr>
        <w:t xml:space="preserve">, such as </w:t>
      </w:r>
      <w:r w:rsidRPr="00D35495">
        <w:rPr>
          <w:rFonts w:ascii="Lato" w:hAnsi="Lato" w:cstheme="minorHAnsi"/>
          <w:sz w:val="22"/>
          <w:szCs w:val="22"/>
        </w:rPr>
        <w:t>cookery,</w:t>
      </w:r>
      <w:r w:rsidR="006444DA" w:rsidRPr="00D35495">
        <w:rPr>
          <w:rFonts w:ascii="Lato" w:hAnsi="Lato" w:cstheme="minorHAnsi"/>
          <w:sz w:val="22"/>
          <w:szCs w:val="22"/>
        </w:rPr>
        <w:t xml:space="preserve"> </w:t>
      </w:r>
      <w:r w:rsidRPr="00D35495">
        <w:rPr>
          <w:rFonts w:ascii="Lato" w:hAnsi="Lato" w:cstheme="minorHAnsi"/>
          <w:sz w:val="22"/>
          <w:szCs w:val="22"/>
        </w:rPr>
        <w:t>literacy, communication</w:t>
      </w:r>
      <w:r w:rsidRPr="00901139">
        <w:rPr>
          <w:rFonts w:ascii="Lato" w:hAnsi="Lato" w:cstheme="minorHAnsi"/>
          <w:sz w:val="22"/>
          <w:szCs w:val="22"/>
        </w:rPr>
        <w:t>, IT</w:t>
      </w:r>
      <w:r w:rsidR="00336976" w:rsidRPr="00901139">
        <w:rPr>
          <w:rFonts w:ascii="Lato" w:hAnsi="Lato" w:cstheme="minorHAnsi"/>
          <w:sz w:val="22"/>
          <w:szCs w:val="22"/>
        </w:rPr>
        <w:t xml:space="preserve"> (we would expect skills development to be focused </w:t>
      </w:r>
      <w:r w:rsidR="000F1E3A" w:rsidRPr="00901139">
        <w:rPr>
          <w:rFonts w:ascii="Lato" w:hAnsi="Lato" w:cstheme="minorHAnsi"/>
          <w:sz w:val="22"/>
          <w:szCs w:val="22"/>
        </w:rPr>
        <w:t>on young people under employment age)</w:t>
      </w:r>
    </w:p>
    <w:p w14:paraId="64CBE253" w14:textId="49E324D9" w:rsidR="005D35EA" w:rsidRPr="00901139" w:rsidRDefault="005D35EA" w:rsidP="005D35EA">
      <w:pPr>
        <w:pStyle w:val="ListParagraph"/>
        <w:numPr>
          <w:ilvl w:val="0"/>
          <w:numId w:val="9"/>
        </w:numPr>
        <w:rPr>
          <w:rFonts w:ascii="Lato" w:hAnsi="Lato" w:cstheme="minorHAnsi"/>
          <w:sz w:val="22"/>
          <w:szCs w:val="22"/>
        </w:rPr>
      </w:pPr>
      <w:r w:rsidRPr="00901139">
        <w:rPr>
          <w:rFonts w:ascii="Lato" w:hAnsi="Lato" w:cstheme="minorHAnsi"/>
          <w:sz w:val="22"/>
          <w:szCs w:val="22"/>
        </w:rPr>
        <w:t>Enhancing employability through</w:t>
      </w:r>
      <w:r w:rsidR="006444DA" w:rsidRPr="00901139">
        <w:rPr>
          <w:rFonts w:ascii="Lato" w:hAnsi="Lato" w:cstheme="minorHAnsi"/>
          <w:sz w:val="22"/>
          <w:szCs w:val="22"/>
        </w:rPr>
        <w:t xml:space="preserve"> relevant</w:t>
      </w:r>
      <w:r w:rsidRPr="00901139">
        <w:rPr>
          <w:rFonts w:ascii="Lato" w:hAnsi="Lato" w:cstheme="minorHAnsi"/>
          <w:sz w:val="22"/>
          <w:szCs w:val="22"/>
        </w:rPr>
        <w:t xml:space="preserve"> formal skills training and education</w:t>
      </w:r>
      <w:r w:rsidR="000F1E3A" w:rsidRPr="00901139">
        <w:rPr>
          <w:rFonts w:ascii="Lato" w:hAnsi="Lato" w:cstheme="minorHAnsi"/>
          <w:sz w:val="22"/>
          <w:szCs w:val="22"/>
        </w:rPr>
        <w:t xml:space="preserve"> </w:t>
      </w:r>
    </w:p>
    <w:p w14:paraId="36A3B54F" w14:textId="77777777" w:rsidR="00AB741E" w:rsidRPr="00D35495" w:rsidRDefault="00AB741E" w:rsidP="00903671">
      <w:pPr>
        <w:pStyle w:val="Single"/>
        <w:jc w:val="both"/>
        <w:rPr>
          <w:rFonts w:ascii="Lato" w:hAnsi="Lato" w:cstheme="minorHAnsi"/>
          <w:sz w:val="22"/>
          <w:szCs w:val="22"/>
        </w:rPr>
      </w:pPr>
    </w:p>
    <w:p w14:paraId="41A8AD84" w14:textId="6BFDE050" w:rsidR="00903671" w:rsidRPr="00D35495" w:rsidRDefault="00903671" w:rsidP="00903671">
      <w:pPr>
        <w:pStyle w:val="Single"/>
        <w:jc w:val="both"/>
        <w:rPr>
          <w:rFonts w:ascii="Lato" w:hAnsi="Lato" w:cstheme="minorHAnsi"/>
          <w:sz w:val="22"/>
          <w:szCs w:val="22"/>
        </w:rPr>
      </w:pPr>
      <w:r w:rsidRPr="00D35495">
        <w:rPr>
          <w:rFonts w:ascii="Lato" w:hAnsi="Lato" w:cstheme="minorHAnsi"/>
          <w:sz w:val="22"/>
          <w:szCs w:val="22"/>
        </w:rPr>
        <w:t xml:space="preserve">The work/activity should reflect the concerns and priorities of the organisation’s key stakeholders and fit well with existing community services/activities. </w:t>
      </w:r>
      <w:r w:rsidR="00E15CE6" w:rsidRPr="00D35495">
        <w:rPr>
          <w:rFonts w:ascii="Lato" w:hAnsi="Lato" w:cstheme="minorHAnsi"/>
          <w:sz w:val="22"/>
          <w:szCs w:val="22"/>
        </w:rPr>
        <w:t xml:space="preserve">You should be able to demonstrate </w:t>
      </w:r>
      <w:r w:rsidR="00DB4545" w:rsidRPr="00D35495">
        <w:rPr>
          <w:rFonts w:ascii="Lato" w:hAnsi="Lato" w:cstheme="minorHAnsi"/>
          <w:sz w:val="22"/>
          <w:szCs w:val="22"/>
        </w:rPr>
        <w:t xml:space="preserve">that you have successfully delivered a (smaller project), and that the young people you serve want and need a large project focused on </w:t>
      </w:r>
      <w:r w:rsidR="00740AEE" w:rsidRPr="00D35495">
        <w:rPr>
          <w:rFonts w:ascii="Lato" w:hAnsi="Lato" w:cstheme="minorHAnsi"/>
          <w:sz w:val="22"/>
          <w:szCs w:val="22"/>
        </w:rPr>
        <w:t>food, catering and hospitality.</w:t>
      </w:r>
    </w:p>
    <w:p w14:paraId="47DDFA6E" w14:textId="77777777" w:rsidR="007A2380" w:rsidRPr="00D35495" w:rsidRDefault="007A2380" w:rsidP="007A2380">
      <w:pPr>
        <w:autoSpaceDE w:val="0"/>
        <w:autoSpaceDN w:val="0"/>
        <w:adjustRightInd w:val="0"/>
        <w:spacing w:after="0"/>
        <w:rPr>
          <w:rFonts w:ascii="Lato" w:hAnsi="Lato" w:cstheme="minorHAnsi"/>
          <w:b/>
          <w:bCs/>
        </w:rPr>
      </w:pPr>
    </w:p>
    <w:p w14:paraId="04D82B4D" w14:textId="66E3F5E3" w:rsidR="007A2380" w:rsidRPr="00D35495" w:rsidRDefault="007A2380" w:rsidP="007A2380">
      <w:pPr>
        <w:autoSpaceDE w:val="0"/>
        <w:autoSpaceDN w:val="0"/>
        <w:adjustRightInd w:val="0"/>
        <w:spacing w:after="0"/>
        <w:rPr>
          <w:rFonts w:ascii="Lato" w:hAnsi="Lato" w:cstheme="minorHAnsi"/>
        </w:rPr>
      </w:pPr>
      <w:r w:rsidRPr="00D35495">
        <w:rPr>
          <w:rFonts w:ascii="Lato" w:hAnsi="Lato" w:cstheme="minorHAnsi"/>
        </w:rPr>
        <w:t>Priority will be given to groups that</w:t>
      </w:r>
      <w:r w:rsidR="00AA0995" w:rsidRPr="00D35495">
        <w:rPr>
          <w:rFonts w:ascii="Lato" w:hAnsi="Lato" w:cstheme="minorHAnsi"/>
        </w:rPr>
        <w:t xml:space="preserve"> are</w:t>
      </w:r>
      <w:r w:rsidRPr="00D35495">
        <w:rPr>
          <w:rFonts w:ascii="Lato" w:hAnsi="Lato" w:cstheme="minorHAnsi"/>
        </w:rPr>
        <w:t>:</w:t>
      </w:r>
    </w:p>
    <w:p w14:paraId="7401D2EE" w14:textId="77777777" w:rsidR="007A2380" w:rsidRPr="00D35495" w:rsidRDefault="007A2380" w:rsidP="007A2380">
      <w:pPr>
        <w:numPr>
          <w:ilvl w:val="0"/>
          <w:numId w:val="11"/>
        </w:numPr>
        <w:autoSpaceDE w:val="0"/>
        <w:autoSpaceDN w:val="0"/>
        <w:adjustRightInd w:val="0"/>
        <w:spacing w:after="0" w:line="240" w:lineRule="auto"/>
        <w:rPr>
          <w:rFonts w:ascii="Lato" w:hAnsi="Lato" w:cstheme="minorHAnsi"/>
        </w:rPr>
      </w:pPr>
      <w:r w:rsidRPr="00D35495">
        <w:rPr>
          <w:rFonts w:ascii="Lato" w:hAnsi="Lato" w:cstheme="minorHAnsi"/>
        </w:rPr>
        <w:t xml:space="preserve">Locally based organisations with a clear understanding of the needs they are supporting. </w:t>
      </w:r>
    </w:p>
    <w:p w14:paraId="0505E9E1" w14:textId="20D6A6CC" w:rsidR="007A2380" w:rsidRPr="00D35495" w:rsidRDefault="00AA0995" w:rsidP="007A2380">
      <w:pPr>
        <w:numPr>
          <w:ilvl w:val="0"/>
          <w:numId w:val="10"/>
        </w:numPr>
        <w:spacing w:after="0" w:line="240" w:lineRule="auto"/>
        <w:rPr>
          <w:rFonts w:ascii="Lato" w:hAnsi="Lato" w:cstheme="minorHAnsi"/>
        </w:rPr>
      </w:pPr>
      <w:r w:rsidRPr="00D35495">
        <w:rPr>
          <w:rFonts w:ascii="Lato" w:hAnsi="Lato" w:cstheme="minorHAnsi"/>
        </w:rPr>
        <w:t>B</w:t>
      </w:r>
      <w:r w:rsidR="007A2380" w:rsidRPr="00D35495">
        <w:rPr>
          <w:rFonts w:ascii="Lato" w:hAnsi="Lato" w:cstheme="minorHAnsi"/>
        </w:rPr>
        <w:t>ased in an area of deprivation or work with a community disadvantaged for another reason.</w:t>
      </w:r>
    </w:p>
    <w:p w14:paraId="4EEA0220" w14:textId="53788B19" w:rsidR="007A2380" w:rsidRDefault="00AA0995" w:rsidP="007A2380">
      <w:pPr>
        <w:numPr>
          <w:ilvl w:val="0"/>
          <w:numId w:val="10"/>
        </w:numPr>
        <w:spacing w:after="0" w:line="240" w:lineRule="auto"/>
        <w:rPr>
          <w:rFonts w:ascii="Lato" w:hAnsi="Lato" w:cstheme="minorHAnsi"/>
        </w:rPr>
      </w:pPr>
      <w:r w:rsidRPr="00D35495">
        <w:rPr>
          <w:rFonts w:ascii="Lato" w:hAnsi="Lato" w:cstheme="minorHAnsi"/>
        </w:rPr>
        <w:t>B</w:t>
      </w:r>
      <w:r w:rsidR="007A2380" w:rsidRPr="00D35495">
        <w:rPr>
          <w:rFonts w:ascii="Lato" w:hAnsi="Lato" w:cstheme="minorHAnsi"/>
        </w:rPr>
        <w:t xml:space="preserve">ased within a 20-mile radius surrounding Bettys Café Tea Rooms and the Bettys and Taylors head office. </w:t>
      </w:r>
    </w:p>
    <w:p w14:paraId="3C7C154A" w14:textId="77777777" w:rsidR="00DF0D9A" w:rsidRDefault="00DF0D9A" w:rsidP="00DF0D9A">
      <w:pPr>
        <w:spacing w:after="0" w:line="240" w:lineRule="auto"/>
        <w:rPr>
          <w:rFonts w:ascii="Lato" w:hAnsi="Lato" w:cstheme="minorHAnsi"/>
        </w:rPr>
      </w:pPr>
    </w:p>
    <w:p w14:paraId="7EEE224F" w14:textId="77777777" w:rsidR="00DF0D9A" w:rsidRPr="00D35495" w:rsidRDefault="00DF0D9A" w:rsidP="00DF0D9A">
      <w:pPr>
        <w:autoSpaceDE w:val="0"/>
        <w:autoSpaceDN w:val="0"/>
        <w:adjustRightInd w:val="0"/>
        <w:spacing w:after="0"/>
        <w:rPr>
          <w:rFonts w:ascii="Lato" w:hAnsi="Lato"/>
        </w:rPr>
      </w:pPr>
      <w:r w:rsidRPr="00D35495">
        <w:rPr>
          <w:rFonts w:ascii="Lato" w:hAnsi="Lato"/>
        </w:rPr>
        <w:t>Priority will be given to projects that:</w:t>
      </w:r>
    </w:p>
    <w:p w14:paraId="10A72BE2" w14:textId="77777777" w:rsidR="00DF0D9A" w:rsidRPr="00D35495" w:rsidRDefault="00DF0D9A" w:rsidP="00DF0D9A">
      <w:pPr>
        <w:numPr>
          <w:ilvl w:val="0"/>
          <w:numId w:val="7"/>
        </w:numPr>
        <w:autoSpaceDE w:val="0"/>
        <w:autoSpaceDN w:val="0"/>
        <w:adjustRightInd w:val="0"/>
        <w:spacing w:after="0" w:line="240" w:lineRule="auto"/>
        <w:rPr>
          <w:rFonts w:ascii="Lato" w:hAnsi="Lato"/>
        </w:rPr>
      </w:pPr>
      <w:r w:rsidRPr="00D35495">
        <w:rPr>
          <w:rFonts w:ascii="Lato" w:hAnsi="Lato"/>
        </w:rPr>
        <w:t>Have food and employability at the heart of their project; and</w:t>
      </w:r>
    </w:p>
    <w:p w14:paraId="784B4840" w14:textId="77777777" w:rsidR="00DF0D9A" w:rsidRPr="00D35495" w:rsidRDefault="00DF0D9A" w:rsidP="00DF0D9A">
      <w:pPr>
        <w:numPr>
          <w:ilvl w:val="0"/>
          <w:numId w:val="7"/>
        </w:numPr>
        <w:autoSpaceDE w:val="0"/>
        <w:autoSpaceDN w:val="0"/>
        <w:adjustRightInd w:val="0"/>
        <w:spacing w:after="0" w:line="240" w:lineRule="auto"/>
        <w:rPr>
          <w:rFonts w:ascii="Lato" w:hAnsi="Lato"/>
        </w:rPr>
      </w:pPr>
      <w:r w:rsidRPr="00D35495">
        <w:rPr>
          <w:rFonts w:ascii="Lato" w:hAnsi="Lato"/>
        </w:rPr>
        <w:t>Actively engage children and young people; and</w:t>
      </w:r>
    </w:p>
    <w:p w14:paraId="7B1FC691" w14:textId="77777777" w:rsidR="00DF0D9A" w:rsidRPr="00D35495" w:rsidRDefault="00DF0D9A" w:rsidP="00DF0D9A">
      <w:pPr>
        <w:numPr>
          <w:ilvl w:val="0"/>
          <w:numId w:val="7"/>
        </w:numPr>
        <w:autoSpaceDE w:val="0"/>
        <w:autoSpaceDN w:val="0"/>
        <w:adjustRightInd w:val="0"/>
        <w:spacing w:after="0" w:line="240" w:lineRule="auto"/>
        <w:rPr>
          <w:rFonts w:ascii="Lato" w:hAnsi="Lato"/>
        </w:rPr>
      </w:pPr>
      <w:r w:rsidRPr="00D35495">
        <w:rPr>
          <w:rFonts w:ascii="Lato" w:hAnsi="Lato"/>
        </w:rPr>
        <w:t>Support children and young people affected by disadvantage.</w:t>
      </w:r>
    </w:p>
    <w:p w14:paraId="52C9052B" w14:textId="77777777" w:rsidR="007A2380" w:rsidRPr="00D35495" w:rsidRDefault="007A2380" w:rsidP="00903671">
      <w:pPr>
        <w:pStyle w:val="Single"/>
        <w:jc w:val="both"/>
        <w:rPr>
          <w:rFonts w:ascii="Lato" w:hAnsi="Lato" w:cstheme="minorHAnsi"/>
          <w:sz w:val="22"/>
          <w:szCs w:val="22"/>
        </w:rPr>
      </w:pPr>
    </w:p>
    <w:p w14:paraId="52F72079" w14:textId="77777777" w:rsidR="00AA0995" w:rsidRPr="00D35495" w:rsidRDefault="00AA0995" w:rsidP="00817BE7">
      <w:pPr>
        <w:autoSpaceDE w:val="0"/>
        <w:autoSpaceDN w:val="0"/>
        <w:adjustRightInd w:val="0"/>
        <w:spacing w:after="0"/>
        <w:rPr>
          <w:rFonts w:ascii="Lato" w:hAnsi="Lato" w:cstheme="minorHAnsi"/>
        </w:rPr>
      </w:pPr>
      <w:r w:rsidRPr="00D35495">
        <w:rPr>
          <w:rFonts w:ascii="Lato" w:hAnsi="Lato" w:cstheme="minorHAnsi"/>
        </w:rPr>
        <w:t>We recognise that many areas can suffer from ‘hidden deprivation’ (pockets of deprivation based in otherwise seemingly affluent areas or deprivation caused by rurality) and encourage applications from within these communities too.</w:t>
      </w:r>
    </w:p>
    <w:p w14:paraId="11FF73C8" w14:textId="77777777" w:rsidR="00224C98" w:rsidRDefault="00224C98" w:rsidP="00903671">
      <w:pPr>
        <w:pStyle w:val="Single"/>
        <w:jc w:val="both"/>
        <w:rPr>
          <w:rFonts w:ascii="Lato" w:hAnsi="Lato" w:cstheme="minorHAnsi"/>
          <w:szCs w:val="24"/>
        </w:rPr>
      </w:pPr>
    </w:p>
    <w:p w14:paraId="316C4115" w14:textId="77777777" w:rsidR="00C465EA" w:rsidRPr="004C7D35" w:rsidRDefault="00C465EA" w:rsidP="00C465EA">
      <w:pPr>
        <w:spacing w:after="0"/>
        <w:jc w:val="both"/>
        <w:rPr>
          <w:rFonts w:ascii="Lato" w:hAnsi="Lato"/>
          <w:b/>
          <w:bCs/>
          <w:color w:val="0070C0"/>
          <w:sz w:val="26"/>
          <w:szCs w:val="26"/>
        </w:rPr>
      </w:pPr>
      <w:r w:rsidRPr="004C7D35">
        <w:rPr>
          <w:rFonts w:ascii="Lato" w:hAnsi="Lato"/>
          <w:b/>
          <w:bCs/>
          <w:color w:val="0070C0"/>
          <w:sz w:val="26"/>
          <w:szCs w:val="26"/>
        </w:rPr>
        <w:t>What grants can be used for</w:t>
      </w:r>
    </w:p>
    <w:p w14:paraId="210990A2" w14:textId="77777777" w:rsidR="00C465EA" w:rsidRPr="00D35495" w:rsidRDefault="00C465EA" w:rsidP="00DF0D9A">
      <w:pPr>
        <w:spacing w:after="0"/>
        <w:rPr>
          <w:rFonts w:ascii="Lato" w:hAnsi="Lato"/>
        </w:rPr>
      </w:pPr>
      <w:r w:rsidRPr="00D35495">
        <w:rPr>
          <w:rFonts w:ascii="Lato" w:hAnsi="Lato" w:cstheme="minorHAnsi"/>
        </w:rPr>
        <w:t xml:space="preserve">The fund aspires to develop charities offering good practice and expertise for young people to gain opportunities in the specialist areas of food, catering and hospitality. This may be specialist charities working </w:t>
      </w:r>
      <w:proofErr w:type="gramStart"/>
      <w:r w:rsidRPr="00D35495">
        <w:rPr>
          <w:rFonts w:ascii="Lato" w:hAnsi="Lato" w:cstheme="minorHAnsi"/>
        </w:rPr>
        <w:t>in the area of</w:t>
      </w:r>
      <w:proofErr w:type="gramEnd"/>
      <w:r w:rsidRPr="00D35495">
        <w:rPr>
          <w:rFonts w:ascii="Lato" w:hAnsi="Lato" w:cstheme="minorHAnsi"/>
        </w:rPr>
        <w:t xml:space="preserve"> food, hospitality and catering who want to do more for vulnerable children and young people or it may allow an existing charity working with vulnerable children and young people to develop expertise around food, catering or hospitality skills. </w:t>
      </w:r>
      <w:r w:rsidRPr="00D35495">
        <w:rPr>
          <w:rFonts w:ascii="Lato" w:hAnsi="Lato"/>
        </w:rPr>
        <w:t>You should be able to show that your group has a proven track record with children/young people and that you have a track record with food.</w:t>
      </w:r>
    </w:p>
    <w:p w14:paraId="249CA4E2" w14:textId="77777777" w:rsidR="00C465EA" w:rsidRPr="00D35495" w:rsidRDefault="00C465EA" w:rsidP="00C465EA">
      <w:pPr>
        <w:spacing w:after="0"/>
        <w:rPr>
          <w:rFonts w:ascii="Lato" w:hAnsi="Lato"/>
          <w:highlight w:val="lightGray"/>
        </w:rPr>
      </w:pPr>
    </w:p>
    <w:p w14:paraId="286E3790" w14:textId="77777777" w:rsidR="00C465EA" w:rsidRPr="00D35495" w:rsidRDefault="00C465EA" w:rsidP="00C465EA">
      <w:pPr>
        <w:rPr>
          <w:rFonts w:ascii="Lato" w:hAnsi="Lato"/>
        </w:rPr>
      </w:pPr>
      <w:r w:rsidRPr="00D35495">
        <w:rPr>
          <w:rFonts w:ascii="Lato" w:hAnsi="Lato"/>
        </w:rPr>
        <w:t>Food facilities aren’t vital to your application, though it will support your application to let us know what you have and/or what you intend to develop.</w:t>
      </w:r>
    </w:p>
    <w:p w14:paraId="27565167" w14:textId="77777777" w:rsidR="00C465EA" w:rsidRPr="00D35495" w:rsidRDefault="00C465EA" w:rsidP="00C465EA">
      <w:pPr>
        <w:autoSpaceDE w:val="0"/>
        <w:autoSpaceDN w:val="0"/>
        <w:adjustRightInd w:val="0"/>
        <w:spacing w:after="0"/>
        <w:rPr>
          <w:rFonts w:ascii="Lato" w:hAnsi="Lato" w:cstheme="minorHAnsi"/>
        </w:rPr>
      </w:pPr>
      <w:r w:rsidRPr="00D35495">
        <w:rPr>
          <w:rFonts w:ascii="Lato" w:hAnsi="Lato" w:cstheme="minorHAnsi"/>
        </w:rPr>
        <w:t>We cannot accept grants for food distribution projects or food growing projects.</w:t>
      </w:r>
    </w:p>
    <w:p w14:paraId="357D97D6" w14:textId="77777777" w:rsidR="00C465EA" w:rsidRPr="00D35495" w:rsidRDefault="00C465EA" w:rsidP="00C465EA">
      <w:pPr>
        <w:spacing w:after="0"/>
        <w:rPr>
          <w:rFonts w:ascii="Lato" w:hAnsi="Lato"/>
        </w:rPr>
      </w:pPr>
    </w:p>
    <w:p w14:paraId="2E36C828" w14:textId="77777777" w:rsidR="00C465EA" w:rsidRPr="00D35495" w:rsidRDefault="00C465EA" w:rsidP="00C465EA">
      <w:pPr>
        <w:rPr>
          <w:rFonts w:ascii="Lato" w:hAnsi="Lato"/>
        </w:rPr>
      </w:pPr>
      <w:bookmarkStart w:id="1" w:name="_Hlk213233180"/>
      <w:r w:rsidRPr="00D35495">
        <w:rPr>
          <w:rFonts w:ascii="Lato" w:hAnsi="Lato"/>
        </w:rPr>
        <w:t xml:space="preserve">This scheme supports full cost recovery – we would strongly encourage applicants to include a proportion of their overheads on this application. You can learn more about Full Cost Recovery here: </w:t>
      </w:r>
      <w:hyperlink r:id="rId10" w:history="1">
        <w:r w:rsidRPr="00D35495">
          <w:rPr>
            <w:rStyle w:val="Hyperlink"/>
            <w:rFonts w:ascii="Lato" w:hAnsi="Lato"/>
          </w:rPr>
          <w:t>https://www.tworidingscf.org.uk/wp-content/uploads/2019/03/Full-Cost-Recovery.pdf</w:t>
        </w:r>
      </w:hyperlink>
    </w:p>
    <w:p w14:paraId="429900C7" w14:textId="77777777" w:rsidR="00724714" w:rsidRDefault="00724714" w:rsidP="00C465EA">
      <w:pPr>
        <w:autoSpaceDE w:val="0"/>
        <w:autoSpaceDN w:val="0"/>
        <w:adjustRightInd w:val="0"/>
        <w:spacing w:after="0"/>
        <w:rPr>
          <w:rFonts w:ascii="Lato" w:hAnsi="Lato"/>
        </w:rPr>
      </w:pPr>
    </w:p>
    <w:p w14:paraId="3FD75B59" w14:textId="5CA0E1D3" w:rsidR="00DE4506" w:rsidRDefault="00DE4506" w:rsidP="00DE4506">
      <w:pPr>
        <w:pStyle w:val="Single"/>
        <w:jc w:val="both"/>
        <w:rPr>
          <w:rFonts w:ascii="Lato" w:hAnsi="Lato" w:cs="Arial"/>
          <w:b/>
          <w:color w:val="0070C0"/>
          <w:sz w:val="26"/>
          <w:szCs w:val="26"/>
        </w:rPr>
      </w:pPr>
      <w:r>
        <w:rPr>
          <w:rFonts w:ascii="Lato" w:hAnsi="Lato" w:cs="Arial"/>
          <w:b/>
          <w:color w:val="0070C0"/>
          <w:sz w:val="26"/>
          <w:szCs w:val="26"/>
        </w:rPr>
        <w:t>Examples of what can be funded</w:t>
      </w:r>
    </w:p>
    <w:p w14:paraId="778CE604" w14:textId="26BAE539" w:rsidR="00DE4506" w:rsidRPr="00FC579D" w:rsidRDefault="00DE4506" w:rsidP="00DE4506">
      <w:pPr>
        <w:pStyle w:val="Single"/>
        <w:jc w:val="both"/>
        <w:rPr>
          <w:rFonts w:ascii="Lato" w:hAnsi="Lato" w:cs="Arial"/>
          <w:bCs/>
          <w:sz w:val="22"/>
          <w:szCs w:val="22"/>
        </w:rPr>
      </w:pPr>
      <w:r w:rsidRPr="00FC579D">
        <w:rPr>
          <w:rFonts w:ascii="Lato" w:hAnsi="Lato" w:cs="Arial"/>
          <w:bCs/>
          <w:sz w:val="22"/>
          <w:szCs w:val="22"/>
        </w:rPr>
        <w:t>Please not this list is not exhaustive:</w:t>
      </w:r>
    </w:p>
    <w:p w14:paraId="47EB7F17" w14:textId="142B8F53" w:rsidR="001A255E" w:rsidRPr="00FC579D" w:rsidRDefault="001A255E" w:rsidP="001A255E">
      <w:pPr>
        <w:pStyle w:val="NormalWeb"/>
        <w:numPr>
          <w:ilvl w:val="0"/>
          <w:numId w:val="9"/>
        </w:numPr>
        <w:spacing w:before="0" w:beforeAutospacing="0" w:line="300" w:lineRule="atLeast"/>
        <w:rPr>
          <w:rFonts w:ascii="Lato" w:hAnsi="Lato" w:cs="Segoe UI"/>
          <w:sz w:val="22"/>
          <w:szCs w:val="22"/>
        </w:rPr>
      </w:pPr>
      <w:r w:rsidRPr="00FC579D">
        <w:rPr>
          <w:rStyle w:val="Strong"/>
          <w:rFonts w:ascii="Lato" w:hAnsi="Lato" w:cs="Segoe UI"/>
          <w:b w:val="0"/>
          <w:bCs w:val="0"/>
          <w:sz w:val="22"/>
          <w:szCs w:val="22"/>
        </w:rPr>
        <w:t xml:space="preserve">Hospitality </w:t>
      </w:r>
      <w:r w:rsidR="00442B2C" w:rsidRPr="00FC579D">
        <w:rPr>
          <w:rStyle w:val="Strong"/>
          <w:rFonts w:ascii="Lato" w:hAnsi="Lato" w:cs="Segoe UI"/>
          <w:b w:val="0"/>
          <w:bCs w:val="0"/>
          <w:sz w:val="22"/>
          <w:szCs w:val="22"/>
        </w:rPr>
        <w:t>t</w:t>
      </w:r>
      <w:r w:rsidRPr="00FC579D">
        <w:rPr>
          <w:rStyle w:val="Strong"/>
          <w:rFonts w:ascii="Lato" w:hAnsi="Lato" w:cs="Segoe UI"/>
          <w:b w:val="0"/>
          <w:bCs w:val="0"/>
          <w:sz w:val="22"/>
          <w:szCs w:val="22"/>
        </w:rPr>
        <w:t xml:space="preserve">raining </w:t>
      </w:r>
      <w:r w:rsidR="00442B2C" w:rsidRPr="00FC579D">
        <w:rPr>
          <w:rStyle w:val="Strong"/>
          <w:rFonts w:ascii="Lato" w:hAnsi="Lato" w:cs="Segoe UI"/>
          <w:b w:val="0"/>
          <w:bCs w:val="0"/>
          <w:sz w:val="22"/>
          <w:szCs w:val="22"/>
        </w:rPr>
        <w:t>and q</w:t>
      </w:r>
      <w:r w:rsidRPr="00FC579D">
        <w:rPr>
          <w:rStyle w:val="Strong"/>
          <w:rFonts w:ascii="Lato" w:hAnsi="Lato" w:cs="Segoe UI"/>
          <w:b w:val="0"/>
          <w:bCs w:val="0"/>
          <w:sz w:val="22"/>
          <w:szCs w:val="22"/>
        </w:rPr>
        <w:t xml:space="preserve">ualifications </w:t>
      </w:r>
      <w:r w:rsidR="00442B2C" w:rsidRPr="00FC579D">
        <w:rPr>
          <w:rStyle w:val="Strong"/>
          <w:rFonts w:ascii="Lato" w:hAnsi="Lato" w:cs="Segoe UI"/>
          <w:b w:val="0"/>
          <w:bCs w:val="0"/>
          <w:sz w:val="22"/>
          <w:szCs w:val="22"/>
        </w:rPr>
        <w:t>p</w:t>
      </w:r>
      <w:r w:rsidRPr="00FC579D">
        <w:rPr>
          <w:rStyle w:val="Strong"/>
          <w:rFonts w:ascii="Lato" w:hAnsi="Lato" w:cs="Segoe UI"/>
          <w:b w:val="0"/>
          <w:bCs w:val="0"/>
          <w:sz w:val="22"/>
          <w:szCs w:val="22"/>
        </w:rPr>
        <w:t>roject</w:t>
      </w:r>
      <w:r w:rsidR="00442B2C" w:rsidRPr="00FC579D">
        <w:rPr>
          <w:rStyle w:val="Strong"/>
          <w:rFonts w:ascii="Lato" w:hAnsi="Lato" w:cs="Segoe UI"/>
          <w:b w:val="0"/>
          <w:bCs w:val="0"/>
          <w:sz w:val="22"/>
          <w:szCs w:val="22"/>
        </w:rPr>
        <w:t xml:space="preserve"> focusing on </w:t>
      </w:r>
      <w:r w:rsidR="00382804" w:rsidRPr="00FC579D">
        <w:rPr>
          <w:rStyle w:val="Strong"/>
          <w:rFonts w:ascii="Lato" w:hAnsi="Lato" w:cs="Segoe UI"/>
          <w:b w:val="0"/>
          <w:bCs w:val="0"/>
          <w:sz w:val="22"/>
          <w:szCs w:val="22"/>
        </w:rPr>
        <w:t xml:space="preserve">skills such as </w:t>
      </w:r>
      <w:r w:rsidRPr="00FC579D">
        <w:rPr>
          <w:rFonts w:ascii="Lato" w:hAnsi="Lato" w:cs="Segoe UI"/>
          <w:sz w:val="22"/>
          <w:szCs w:val="22"/>
        </w:rPr>
        <w:t>hospitality</w:t>
      </w:r>
      <w:r w:rsidR="00382804" w:rsidRPr="00FC579D">
        <w:rPr>
          <w:rFonts w:ascii="Lato" w:hAnsi="Lato" w:cs="Segoe UI"/>
          <w:sz w:val="22"/>
          <w:szCs w:val="22"/>
        </w:rPr>
        <w:t xml:space="preserve">, </w:t>
      </w:r>
      <w:r w:rsidRPr="00FC579D">
        <w:rPr>
          <w:rFonts w:ascii="Lato" w:hAnsi="Lato" w:cs="Segoe UI"/>
          <w:sz w:val="22"/>
          <w:szCs w:val="22"/>
        </w:rPr>
        <w:t>barista skills, food preparation, customer service, and accredited catering qualifications.</w:t>
      </w:r>
    </w:p>
    <w:p w14:paraId="30775E43" w14:textId="29C5F607" w:rsidR="001A255E" w:rsidRPr="00FC579D" w:rsidRDefault="001A255E" w:rsidP="001A255E">
      <w:pPr>
        <w:pStyle w:val="NormalWeb"/>
        <w:numPr>
          <w:ilvl w:val="0"/>
          <w:numId w:val="9"/>
        </w:numPr>
        <w:spacing w:line="300" w:lineRule="atLeast"/>
        <w:rPr>
          <w:rFonts w:ascii="Lato" w:hAnsi="Lato" w:cs="Segoe UI"/>
          <w:sz w:val="22"/>
          <w:szCs w:val="22"/>
        </w:rPr>
      </w:pPr>
      <w:r w:rsidRPr="00FC579D">
        <w:rPr>
          <w:rStyle w:val="Strong"/>
          <w:rFonts w:ascii="Lato" w:hAnsi="Lato" w:cs="Segoe UI"/>
          <w:b w:val="0"/>
          <w:bCs w:val="0"/>
          <w:sz w:val="22"/>
          <w:szCs w:val="22"/>
        </w:rPr>
        <w:t xml:space="preserve">Intensive </w:t>
      </w:r>
      <w:r w:rsidR="00382804" w:rsidRPr="00FC579D">
        <w:rPr>
          <w:rStyle w:val="Strong"/>
          <w:rFonts w:ascii="Lato" w:hAnsi="Lato" w:cs="Segoe UI"/>
          <w:b w:val="0"/>
          <w:bCs w:val="0"/>
          <w:sz w:val="22"/>
          <w:szCs w:val="22"/>
        </w:rPr>
        <w:t>f</w:t>
      </w:r>
      <w:r w:rsidRPr="00FC579D">
        <w:rPr>
          <w:rStyle w:val="Strong"/>
          <w:rFonts w:ascii="Lato" w:hAnsi="Lato" w:cs="Segoe UI"/>
          <w:b w:val="0"/>
          <w:bCs w:val="0"/>
          <w:sz w:val="22"/>
          <w:szCs w:val="22"/>
        </w:rPr>
        <w:t xml:space="preserve">ood </w:t>
      </w:r>
      <w:r w:rsidR="00382804" w:rsidRPr="00FC579D">
        <w:rPr>
          <w:rStyle w:val="Strong"/>
          <w:rFonts w:ascii="Lato" w:hAnsi="Lato" w:cs="Segoe UI"/>
          <w:b w:val="0"/>
          <w:bCs w:val="0"/>
          <w:sz w:val="22"/>
          <w:szCs w:val="22"/>
        </w:rPr>
        <w:t>q</w:t>
      </w:r>
      <w:r w:rsidRPr="00FC579D">
        <w:rPr>
          <w:rStyle w:val="Strong"/>
          <w:rFonts w:ascii="Lato" w:hAnsi="Lato" w:cs="Segoe UI"/>
          <w:b w:val="0"/>
          <w:bCs w:val="0"/>
          <w:sz w:val="22"/>
          <w:szCs w:val="22"/>
        </w:rPr>
        <w:t xml:space="preserve">ualification </w:t>
      </w:r>
      <w:r w:rsidR="00382804" w:rsidRPr="00FC579D">
        <w:rPr>
          <w:rStyle w:val="Strong"/>
          <w:rFonts w:ascii="Lato" w:hAnsi="Lato" w:cs="Segoe UI"/>
          <w:b w:val="0"/>
          <w:bCs w:val="0"/>
          <w:sz w:val="22"/>
          <w:szCs w:val="22"/>
        </w:rPr>
        <w:t>c</w:t>
      </w:r>
      <w:r w:rsidRPr="00FC579D">
        <w:rPr>
          <w:rStyle w:val="Strong"/>
          <w:rFonts w:ascii="Lato" w:hAnsi="Lato" w:cs="Segoe UI"/>
          <w:b w:val="0"/>
          <w:bCs w:val="0"/>
          <w:sz w:val="22"/>
          <w:szCs w:val="22"/>
        </w:rPr>
        <w:t>ourse</w:t>
      </w:r>
      <w:r w:rsidR="00382804" w:rsidRPr="00FC579D">
        <w:rPr>
          <w:rStyle w:val="Strong"/>
          <w:rFonts w:ascii="Lato" w:hAnsi="Lato" w:cs="Segoe UI"/>
          <w:b w:val="0"/>
          <w:bCs w:val="0"/>
          <w:sz w:val="22"/>
          <w:szCs w:val="22"/>
        </w:rPr>
        <w:t xml:space="preserve"> </w:t>
      </w:r>
      <w:r w:rsidRPr="00FC579D">
        <w:rPr>
          <w:rFonts w:ascii="Lato" w:hAnsi="Lato" w:cs="Segoe UI"/>
          <w:sz w:val="22"/>
          <w:szCs w:val="22"/>
        </w:rPr>
        <w:t>helping unemployed young people.</w:t>
      </w:r>
    </w:p>
    <w:p w14:paraId="6E680010" w14:textId="70AD6812" w:rsidR="001A255E" w:rsidRPr="00FC579D" w:rsidRDefault="001A255E" w:rsidP="001A255E">
      <w:pPr>
        <w:pStyle w:val="NormalWeb"/>
        <w:numPr>
          <w:ilvl w:val="0"/>
          <w:numId w:val="9"/>
        </w:numPr>
        <w:spacing w:line="300" w:lineRule="atLeast"/>
        <w:rPr>
          <w:rFonts w:ascii="Lato" w:hAnsi="Lato" w:cs="Segoe UI"/>
          <w:sz w:val="22"/>
          <w:szCs w:val="22"/>
        </w:rPr>
      </w:pPr>
      <w:r w:rsidRPr="00FC579D">
        <w:rPr>
          <w:rStyle w:val="Strong"/>
          <w:rFonts w:ascii="Lato" w:hAnsi="Lato" w:cs="Segoe UI"/>
          <w:b w:val="0"/>
          <w:bCs w:val="0"/>
          <w:sz w:val="22"/>
          <w:szCs w:val="22"/>
        </w:rPr>
        <w:t xml:space="preserve">Work </w:t>
      </w:r>
      <w:r w:rsidR="004E461C" w:rsidRPr="00FC579D">
        <w:rPr>
          <w:rStyle w:val="Strong"/>
          <w:rFonts w:ascii="Lato" w:hAnsi="Lato" w:cs="Segoe UI"/>
          <w:b w:val="0"/>
          <w:bCs w:val="0"/>
          <w:sz w:val="22"/>
          <w:szCs w:val="22"/>
        </w:rPr>
        <w:t>e</w:t>
      </w:r>
      <w:r w:rsidRPr="00FC579D">
        <w:rPr>
          <w:rStyle w:val="Strong"/>
          <w:rFonts w:ascii="Lato" w:hAnsi="Lato" w:cs="Segoe UI"/>
          <w:b w:val="0"/>
          <w:bCs w:val="0"/>
          <w:sz w:val="22"/>
          <w:szCs w:val="22"/>
        </w:rPr>
        <w:t xml:space="preserve">xperience </w:t>
      </w:r>
      <w:r w:rsidR="004E461C" w:rsidRPr="00FC579D">
        <w:rPr>
          <w:rStyle w:val="Strong"/>
          <w:rFonts w:ascii="Lato" w:hAnsi="Lato" w:cs="Segoe UI"/>
          <w:b w:val="0"/>
          <w:bCs w:val="0"/>
          <w:sz w:val="22"/>
          <w:szCs w:val="22"/>
        </w:rPr>
        <w:t>s</w:t>
      </w:r>
      <w:r w:rsidRPr="00FC579D">
        <w:rPr>
          <w:rStyle w:val="Strong"/>
          <w:rFonts w:ascii="Lato" w:hAnsi="Lato" w:cs="Segoe UI"/>
          <w:b w:val="0"/>
          <w:bCs w:val="0"/>
          <w:sz w:val="22"/>
          <w:szCs w:val="22"/>
        </w:rPr>
        <w:t>cheme</w:t>
      </w:r>
      <w:r w:rsidR="004E461C" w:rsidRPr="00FC579D">
        <w:rPr>
          <w:rStyle w:val="Strong"/>
          <w:rFonts w:ascii="Lato" w:hAnsi="Lato" w:cs="Segoe UI"/>
          <w:b w:val="0"/>
          <w:bCs w:val="0"/>
          <w:sz w:val="22"/>
          <w:szCs w:val="22"/>
        </w:rPr>
        <w:t xml:space="preserve"> </w:t>
      </w:r>
      <w:r w:rsidR="00EB0F6D" w:rsidRPr="00FC579D">
        <w:rPr>
          <w:rStyle w:val="Strong"/>
          <w:rFonts w:ascii="Lato" w:hAnsi="Lato" w:cs="Segoe UI"/>
          <w:b w:val="0"/>
          <w:bCs w:val="0"/>
          <w:sz w:val="22"/>
          <w:szCs w:val="22"/>
        </w:rPr>
        <w:t xml:space="preserve">or </w:t>
      </w:r>
      <w:r w:rsidRPr="00FC579D">
        <w:rPr>
          <w:rFonts w:ascii="Lato" w:hAnsi="Lato" w:cs="Segoe UI"/>
          <w:sz w:val="22"/>
          <w:szCs w:val="22"/>
        </w:rPr>
        <w:t>supported employment programme, combining on</w:t>
      </w:r>
      <w:r w:rsidRPr="00FC579D">
        <w:rPr>
          <w:rFonts w:ascii="Lato" w:hAnsi="Lato" w:cs="Segoe UI"/>
          <w:sz w:val="22"/>
          <w:szCs w:val="22"/>
        </w:rPr>
        <w:noBreakHyphen/>
        <w:t>the</w:t>
      </w:r>
      <w:r w:rsidRPr="00FC579D">
        <w:rPr>
          <w:rFonts w:ascii="Lato" w:hAnsi="Lato" w:cs="Segoe UI"/>
          <w:sz w:val="22"/>
          <w:szCs w:val="22"/>
        </w:rPr>
        <w:noBreakHyphen/>
        <w:t>job learning with structured confidence</w:t>
      </w:r>
      <w:r w:rsidRPr="00FC579D">
        <w:rPr>
          <w:rFonts w:ascii="Lato" w:hAnsi="Lato" w:cs="Segoe UI"/>
          <w:sz w:val="22"/>
          <w:szCs w:val="22"/>
        </w:rPr>
        <w:noBreakHyphen/>
        <w:t>building and mentoring.</w:t>
      </w:r>
    </w:p>
    <w:p w14:paraId="1B54C6D6" w14:textId="614736D9" w:rsidR="00AF4613" w:rsidRPr="00FC579D" w:rsidRDefault="001A255E" w:rsidP="00AF4613">
      <w:pPr>
        <w:pStyle w:val="NormalWeb"/>
        <w:numPr>
          <w:ilvl w:val="0"/>
          <w:numId w:val="9"/>
        </w:numPr>
        <w:spacing w:after="0" w:afterAutospacing="0" w:line="300" w:lineRule="atLeast"/>
        <w:rPr>
          <w:rFonts w:ascii="Lato" w:hAnsi="Lato" w:cs="Segoe UI"/>
          <w:sz w:val="22"/>
          <w:szCs w:val="22"/>
        </w:rPr>
      </w:pPr>
      <w:r w:rsidRPr="00FC579D">
        <w:rPr>
          <w:rStyle w:val="Strong"/>
          <w:rFonts w:ascii="Lato" w:hAnsi="Lato" w:cs="Segoe UI"/>
          <w:b w:val="0"/>
          <w:bCs w:val="0"/>
          <w:sz w:val="22"/>
          <w:szCs w:val="22"/>
        </w:rPr>
        <w:t xml:space="preserve">Enhanced </w:t>
      </w:r>
      <w:r w:rsidR="0088768B" w:rsidRPr="00FC579D">
        <w:rPr>
          <w:rStyle w:val="Strong"/>
          <w:rFonts w:ascii="Lato" w:hAnsi="Lato" w:cs="Segoe UI"/>
          <w:b w:val="0"/>
          <w:bCs w:val="0"/>
          <w:sz w:val="22"/>
          <w:szCs w:val="22"/>
        </w:rPr>
        <w:t>t</w:t>
      </w:r>
      <w:r w:rsidRPr="00FC579D">
        <w:rPr>
          <w:rStyle w:val="Strong"/>
          <w:rFonts w:ascii="Lato" w:hAnsi="Lato" w:cs="Segoe UI"/>
          <w:b w:val="0"/>
          <w:bCs w:val="0"/>
          <w:sz w:val="22"/>
          <w:szCs w:val="22"/>
        </w:rPr>
        <w:t xml:space="preserve">een </w:t>
      </w:r>
      <w:r w:rsidR="0088768B" w:rsidRPr="00FC579D">
        <w:rPr>
          <w:rStyle w:val="Strong"/>
          <w:rFonts w:ascii="Lato" w:hAnsi="Lato" w:cs="Segoe UI"/>
          <w:b w:val="0"/>
          <w:bCs w:val="0"/>
          <w:sz w:val="22"/>
          <w:szCs w:val="22"/>
        </w:rPr>
        <w:t>c</w:t>
      </w:r>
      <w:r w:rsidRPr="00FC579D">
        <w:rPr>
          <w:rStyle w:val="Strong"/>
          <w:rFonts w:ascii="Lato" w:hAnsi="Lato" w:cs="Segoe UI"/>
          <w:b w:val="0"/>
          <w:bCs w:val="0"/>
          <w:sz w:val="22"/>
          <w:szCs w:val="22"/>
        </w:rPr>
        <w:t xml:space="preserve">ooking </w:t>
      </w:r>
      <w:r w:rsidR="0088768B" w:rsidRPr="00FC579D">
        <w:rPr>
          <w:rStyle w:val="Strong"/>
          <w:rFonts w:ascii="Lato" w:hAnsi="Lato" w:cs="Segoe UI"/>
          <w:b w:val="0"/>
          <w:bCs w:val="0"/>
          <w:sz w:val="22"/>
          <w:szCs w:val="22"/>
        </w:rPr>
        <w:t>c</w:t>
      </w:r>
      <w:r w:rsidRPr="00FC579D">
        <w:rPr>
          <w:rStyle w:val="Strong"/>
          <w:rFonts w:ascii="Lato" w:hAnsi="Lato" w:cs="Segoe UI"/>
          <w:b w:val="0"/>
          <w:bCs w:val="0"/>
          <w:sz w:val="22"/>
          <w:szCs w:val="22"/>
        </w:rPr>
        <w:t>lub</w:t>
      </w:r>
      <w:r w:rsidR="0088768B" w:rsidRPr="00FC579D">
        <w:rPr>
          <w:rStyle w:val="Strong"/>
          <w:rFonts w:ascii="Lato" w:hAnsi="Lato" w:cs="Segoe UI"/>
          <w:b w:val="0"/>
          <w:bCs w:val="0"/>
          <w:sz w:val="22"/>
          <w:szCs w:val="22"/>
        </w:rPr>
        <w:t xml:space="preserve"> that includes</w:t>
      </w:r>
      <w:r w:rsidRPr="00FC579D">
        <w:rPr>
          <w:rFonts w:ascii="Lato" w:hAnsi="Lato" w:cs="Segoe UI"/>
          <w:sz w:val="22"/>
          <w:szCs w:val="22"/>
        </w:rPr>
        <w:t xml:space="preserve"> structured learning activities, and targeted career exploration for those interested in hospitality.</w:t>
      </w:r>
    </w:p>
    <w:p w14:paraId="74D01EFB" w14:textId="77777777" w:rsidR="00AF4613" w:rsidRPr="00AF4613" w:rsidRDefault="00AF4613" w:rsidP="00AF4613">
      <w:pPr>
        <w:pStyle w:val="NormalWeb"/>
        <w:spacing w:before="0" w:beforeAutospacing="0" w:after="0" w:afterAutospacing="0" w:line="300" w:lineRule="atLeast"/>
        <w:ind w:left="360"/>
        <w:rPr>
          <w:rFonts w:ascii="Segoe UI" w:hAnsi="Segoe UI" w:cs="Segoe UI"/>
          <w:sz w:val="21"/>
          <w:szCs w:val="21"/>
        </w:rPr>
      </w:pPr>
    </w:p>
    <w:bookmarkEnd w:id="1"/>
    <w:p w14:paraId="0A874AC3" w14:textId="77777777" w:rsidR="00337E96" w:rsidRPr="00D35495" w:rsidRDefault="00337E96" w:rsidP="00337E96">
      <w:pPr>
        <w:pStyle w:val="Single"/>
        <w:jc w:val="both"/>
        <w:rPr>
          <w:rFonts w:ascii="Lato" w:hAnsi="Lato" w:cs="Arial"/>
          <w:b/>
          <w:color w:val="0070C0"/>
          <w:sz w:val="26"/>
          <w:szCs w:val="26"/>
        </w:rPr>
      </w:pPr>
      <w:r w:rsidRPr="00D35495">
        <w:rPr>
          <w:rFonts w:ascii="Lato" w:hAnsi="Lato" w:cs="Arial"/>
          <w:b/>
          <w:color w:val="0070C0"/>
          <w:sz w:val="26"/>
          <w:szCs w:val="26"/>
        </w:rPr>
        <w:t>Who can apply?</w:t>
      </w:r>
    </w:p>
    <w:p w14:paraId="1C5593FC" w14:textId="320C0D81" w:rsidR="00BC5EB2" w:rsidRPr="00D35495" w:rsidRDefault="00337E96" w:rsidP="000E458F">
      <w:pPr>
        <w:autoSpaceDE w:val="0"/>
        <w:autoSpaceDN w:val="0"/>
        <w:adjustRightInd w:val="0"/>
        <w:spacing w:after="0"/>
        <w:rPr>
          <w:rFonts w:ascii="Lato" w:hAnsi="Lato"/>
        </w:rPr>
      </w:pPr>
      <w:r w:rsidRPr="00D35495">
        <w:rPr>
          <w:rFonts w:ascii="Lato" w:hAnsi="Lato" w:cs="Arial"/>
        </w:rPr>
        <w:t xml:space="preserve">Bettys &amp; Taylors Family Fund grants are targeted at </w:t>
      </w:r>
      <w:r w:rsidR="005F2007" w:rsidRPr="00D35495">
        <w:rPr>
          <w:rFonts w:ascii="Lato" w:hAnsi="Lato" w:cs="Arial"/>
        </w:rPr>
        <w:t xml:space="preserve">charitable </w:t>
      </w:r>
      <w:r w:rsidRPr="00D35495">
        <w:rPr>
          <w:rFonts w:ascii="Lato" w:hAnsi="Lato" w:cs="Arial"/>
        </w:rPr>
        <w:t>organisations with a turnover under £500K</w:t>
      </w:r>
      <w:r w:rsidR="00B00369" w:rsidRPr="00D35495">
        <w:rPr>
          <w:rFonts w:ascii="Lato" w:hAnsi="Lato" w:cs="Arial"/>
        </w:rPr>
        <w:t xml:space="preserve">. </w:t>
      </w:r>
      <w:r w:rsidR="00B00369" w:rsidRPr="00D35495">
        <w:rPr>
          <w:rFonts w:ascii="Lato" w:hAnsi="Lato"/>
        </w:rPr>
        <w:t xml:space="preserve">If your income is over this, we may still be able to fund you. However, </w:t>
      </w:r>
      <w:r w:rsidR="000E458F" w:rsidRPr="00D35495">
        <w:rPr>
          <w:rFonts w:ascii="Lato" w:hAnsi="Lato"/>
        </w:rPr>
        <w:t xml:space="preserve">you must </w:t>
      </w:r>
      <w:r w:rsidR="00B00369" w:rsidRPr="00D35495">
        <w:rPr>
          <w:rFonts w:ascii="Lato" w:hAnsi="Lato"/>
        </w:rPr>
        <w:t>contact us before making an application.</w:t>
      </w:r>
      <w:r w:rsidR="000E458F" w:rsidRPr="00D35495">
        <w:rPr>
          <w:rFonts w:ascii="Lato" w:hAnsi="Lato"/>
        </w:rPr>
        <w:t xml:space="preserve"> </w:t>
      </w:r>
      <w:r w:rsidRPr="00D35495">
        <w:rPr>
          <w:rFonts w:ascii="Lato" w:hAnsi="Lato" w:cs="Arial"/>
        </w:rPr>
        <w:t xml:space="preserve">You can apply if you are based in or serving the residents </w:t>
      </w:r>
      <w:r w:rsidR="00BC5EB2" w:rsidRPr="00D35495">
        <w:rPr>
          <w:rFonts w:ascii="Lato" w:hAnsi="Lato" w:cstheme="minorHAnsi"/>
        </w:rPr>
        <w:t xml:space="preserve">within a 20-mile radius surrounding Bettys Café Tea Rooms and the Bettys and Taylors head office. These </w:t>
      </w:r>
      <w:proofErr w:type="gramStart"/>
      <w:r w:rsidR="00BC5EB2" w:rsidRPr="00D35495">
        <w:rPr>
          <w:rFonts w:ascii="Lato" w:hAnsi="Lato" w:cstheme="minorHAnsi"/>
        </w:rPr>
        <w:t>are located in</w:t>
      </w:r>
      <w:proofErr w:type="gramEnd"/>
      <w:r w:rsidR="00BC5EB2" w:rsidRPr="00D35495">
        <w:rPr>
          <w:rFonts w:ascii="Lato" w:hAnsi="Lato" w:cstheme="minorHAnsi"/>
        </w:rPr>
        <w:t xml:space="preserve"> York, Harrogate, Northallerton and Ilkley. </w:t>
      </w:r>
    </w:p>
    <w:p w14:paraId="403E2DDE" w14:textId="77777777" w:rsidR="008F2719" w:rsidRPr="00971055" w:rsidRDefault="008F2719" w:rsidP="008F2719">
      <w:pPr>
        <w:pStyle w:val="Single"/>
        <w:jc w:val="both"/>
        <w:rPr>
          <w:rFonts w:ascii="Lato" w:hAnsi="Lato" w:cstheme="minorHAnsi"/>
          <w:szCs w:val="24"/>
        </w:rPr>
      </w:pPr>
    </w:p>
    <w:p w14:paraId="5739BA44" w14:textId="77777777" w:rsidR="000D4BDF" w:rsidRPr="00D35495" w:rsidRDefault="000D4BDF" w:rsidP="000D4BDF">
      <w:pPr>
        <w:pStyle w:val="Single"/>
        <w:jc w:val="both"/>
        <w:rPr>
          <w:rFonts w:ascii="Lato" w:hAnsi="Lato" w:cs="Arial"/>
          <w:b/>
          <w:color w:val="0070C0"/>
          <w:sz w:val="26"/>
          <w:szCs w:val="26"/>
        </w:rPr>
      </w:pPr>
      <w:r w:rsidRPr="00D35495">
        <w:rPr>
          <w:rFonts w:ascii="Lato" w:hAnsi="Lato" w:cs="Arial"/>
          <w:b/>
          <w:color w:val="0070C0"/>
          <w:sz w:val="26"/>
          <w:szCs w:val="26"/>
        </w:rPr>
        <w:t>How much you can apply for</w:t>
      </w:r>
    </w:p>
    <w:p w14:paraId="5DCC7182" w14:textId="7C70ACBA" w:rsidR="008A482A" w:rsidRPr="009A5B4B" w:rsidRDefault="008A482A" w:rsidP="009A5B4B">
      <w:pPr>
        <w:autoSpaceDE w:val="0"/>
        <w:autoSpaceDN w:val="0"/>
        <w:adjustRightInd w:val="0"/>
        <w:spacing w:after="0"/>
        <w:rPr>
          <w:rFonts w:ascii="Lato" w:hAnsi="Lato" w:cstheme="minorHAnsi"/>
        </w:rPr>
      </w:pPr>
      <w:r w:rsidRPr="009A5B4B">
        <w:rPr>
          <w:rFonts w:ascii="Lato" w:hAnsi="Lato" w:cstheme="minorHAnsi"/>
        </w:rPr>
        <w:t xml:space="preserve">Grant can be up to a total maximum of </w:t>
      </w:r>
      <w:r w:rsidRPr="00FC579D">
        <w:rPr>
          <w:rFonts w:ascii="Lato" w:hAnsi="Lato" w:cstheme="minorHAnsi"/>
        </w:rPr>
        <w:t>£3</w:t>
      </w:r>
      <w:r w:rsidR="005813CB" w:rsidRPr="00FC579D">
        <w:rPr>
          <w:rFonts w:ascii="Lato" w:hAnsi="Lato" w:cstheme="minorHAnsi"/>
        </w:rPr>
        <w:t>3</w:t>
      </w:r>
      <w:r w:rsidRPr="00FC579D">
        <w:rPr>
          <w:rFonts w:ascii="Lato" w:hAnsi="Lato" w:cstheme="minorHAnsi"/>
        </w:rPr>
        <w:t>,000 over 3 years</w:t>
      </w:r>
      <w:r w:rsidR="00724714" w:rsidRPr="00FC579D">
        <w:rPr>
          <w:rFonts w:ascii="Lato" w:hAnsi="Lato" w:cstheme="minorHAnsi"/>
        </w:rPr>
        <w:t xml:space="preserve"> / up to 3 years</w:t>
      </w:r>
      <w:r w:rsidRPr="00FC579D">
        <w:rPr>
          <w:rFonts w:ascii="Lato" w:hAnsi="Lato" w:cstheme="minorHAnsi"/>
        </w:rPr>
        <w:t xml:space="preserve">. </w:t>
      </w:r>
    </w:p>
    <w:p w14:paraId="2353588B" w14:textId="77777777" w:rsidR="009A5B4B" w:rsidRPr="009A5B4B" w:rsidRDefault="009A5B4B" w:rsidP="009A5B4B">
      <w:pPr>
        <w:autoSpaceDE w:val="0"/>
        <w:autoSpaceDN w:val="0"/>
        <w:adjustRightInd w:val="0"/>
        <w:rPr>
          <w:rFonts w:ascii="Lato" w:hAnsi="Lato" w:cstheme="minorHAnsi"/>
        </w:rPr>
      </w:pPr>
      <w:r w:rsidRPr="009A5B4B">
        <w:rPr>
          <w:rFonts w:ascii="Lato" w:hAnsi="Lato" w:cstheme="minorHAnsi"/>
        </w:rPr>
        <w:t>There is a total pot of £100,000 for this round of funding.</w:t>
      </w:r>
    </w:p>
    <w:p w14:paraId="2AB3A5C2" w14:textId="62E99758" w:rsidR="008D7498" w:rsidRPr="009A5B4B" w:rsidRDefault="008D7498" w:rsidP="008D7498">
      <w:pPr>
        <w:pStyle w:val="Single"/>
        <w:jc w:val="both"/>
        <w:rPr>
          <w:rFonts w:ascii="Lato" w:hAnsi="Lato" w:cs="Arial"/>
          <w:sz w:val="22"/>
          <w:szCs w:val="22"/>
        </w:rPr>
      </w:pPr>
      <w:r w:rsidRPr="009A5B4B">
        <w:rPr>
          <w:rFonts w:ascii="Lato" w:hAnsi="Lato" w:cs="Arial"/>
          <w:b/>
          <w:bCs/>
          <w:sz w:val="22"/>
          <w:szCs w:val="22"/>
        </w:rPr>
        <w:t xml:space="preserve">Expression of Interest deadline: </w:t>
      </w:r>
      <w:r w:rsidRPr="009A5B4B">
        <w:rPr>
          <w:rFonts w:ascii="Lato" w:hAnsi="Lato" w:cs="Arial"/>
          <w:sz w:val="22"/>
          <w:szCs w:val="22"/>
        </w:rPr>
        <w:t xml:space="preserve">12 noon, </w:t>
      </w:r>
      <w:r w:rsidR="00C93309">
        <w:rPr>
          <w:rFonts w:ascii="Lato" w:hAnsi="Lato" w:cs="Arial"/>
          <w:sz w:val="22"/>
          <w:szCs w:val="22"/>
        </w:rPr>
        <w:t>11</w:t>
      </w:r>
      <w:r w:rsidR="00C93309" w:rsidRPr="00C93309">
        <w:rPr>
          <w:rFonts w:ascii="Lato" w:hAnsi="Lato" w:cs="Arial"/>
          <w:sz w:val="22"/>
          <w:szCs w:val="22"/>
          <w:vertAlign w:val="superscript"/>
        </w:rPr>
        <w:t>th</w:t>
      </w:r>
      <w:r w:rsidR="00C93309">
        <w:rPr>
          <w:rFonts w:ascii="Lato" w:hAnsi="Lato" w:cs="Arial"/>
          <w:sz w:val="22"/>
          <w:szCs w:val="22"/>
        </w:rPr>
        <w:t xml:space="preserve"> January 2027</w:t>
      </w:r>
      <w:r w:rsidRPr="009A5B4B">
        <w:rPr>
          <w:rFonts w:ascii="Lato" w:hAnsi="Lato" w:cs="Arial"/>
          <w:sz w:val="22"/>
          <w:szCs w:val="22"/>
        </w:rPr>
        <w:t>.</w:t>
      </w:r>
    </w:p>
    <w:p w14:paraId="48EAC4E4" w14:textId="2F26B538" w:rsidR="008D7498" w:rsidRPr="009A5B4B" w:rsidRDefault="00C53D5A" w:rsidP="008D7498">
      <w:pPr>
        <w:pStyle w:val="Single"/>
        <w:jc w:val="both"/>
        <w:rPr>
          <w:rFonts w:ascii="Lato" w:hAnsi="Lato" w:cs="Arial"/>
          <w:sz w:val="22"/>
          <w:szCs w:val="22"/>
        </w:rPr>
      </w:pPr>
      <w:r w:rsidRPr="009A5B4B">
        <w:rPr>
          <w:rFonts w:ascii="Lato" w:hAnsi="Lato"/>
          <w:sz w:val="22"/>
          <w:szCs w:val="22"/>
        </w:rPr>
        <w:t xml:space="preserve">You will hear from us by noon </w:t>
      </w:r>
      <w:r w:rsidR="00C93309">
        <w:rPr>
          <w:rFonts w:ascii="Lato" w:hAnsi="Lato" w:cs="Arial"/>
          <w:sz w:val="22"/>
          <w:szCs w:val="22"/>
        </w:rPr>
        <w:t>8</w:t>
      </w:r>
      <w:r w:rsidR="00C93309" w:rsidRPr="00C93309">
        <w:rPr>
          <w:rFonts w:ascii="Lato" w:hAnsi="Lato" w:cs="Arial"/>
          <w:sz w:val="22"/>
          <w:szCs w:val="22"/>
          <w:vertAlign w:val="superscript"/>
        </w:rPr>
        <w:t>th</w:t>
      </w:r>
      <w:r w:rsidR="00C93309">
        <w:rPr>
          <w:rFonts w:ascii="Lato" w:hAnsi="Lato" w:cs="Arial"/>
          <w:sz w:val="22"/>
          <w:szCs w:val="22"/>
        </w:rPr>
        <w:t xml:space="preserve"> February 2027 </w:t>
      </w:r>
      <w:r w:rsidRPr="009A5B4B">
        <w:rPr>
          <w:rFonts w:ascii="Lato" w:hAnsi="Lato"/>
          <w:sz w:val="22"/>
          <w:szCs w:val="22"/>
        </w:rPr>
        <w:t xml:space="preserve">whether we can carry forward your expression of interest to full application stage. </w:t>
      </w:r>
      <w:r w:rsidR="008D7498" w:rsidRPr="009A5B4B">
        <w:rPr>
          <w:rFonts w:ascii="Lato" w:hAnsi="Lato" w:cs="Arial"/>
          <w:sz w:val="22"/>
          <w:szCs w:val="22"/>
        </w:rPr>
        <w:t xml:space="preserve">If your Expression of Interest is shortlisted, </w:t>
      </w:r>
      <w:r w:rsidR="0042381B" w:rsidRPr="009A5B4B">
        <w:rPr>
          <w:rFonts w:ascii="Lato" w:hAnsi="Lato"/>
          <w:sz w:val="22"/>
          <w:szCs w:val="22"/>
        </w:rPr>
        <w:t>we will send you a link to an online form</w:t>
      </w:r>
      <w:r w:rsidR="0042381B" w:rsidRPr="009A5B4B">
        <w:rPr>
          <w:rFonts w:ascii="Lato" w:hAnsi="Lato" w:cs="Arial"/>
          <w:b/>
          <w:bCs/>
          <w:sz w:val="22"/>
          <w:szCs w:val="22"/>
        </w:rPr>
        <w:t xml:space="preserve"> F</w:t>
      </w:r>
      <w:r w:rsidR="008D7498" w:rsidRPr="009A5B4B">
        <w:rPr>
          <w:rFonts w:ascii="Lato" w:hAnsi="Lato" w:cs="Arial"/>
          <w:b/>
          <w:bCs/>
          <w:sz w:val="22"/>
          <w:szCs w:val="22"/>
        </w:rPr>
        <w:t>ull application deadline</w:t>
      </w:r>
      <w:r w:rsidR="008D7498" w:rsidRPr="009A5B4B">
        <w:rPr>
          <w:rFonts w:ascii="Lato" w:hAnsi="Lato" w:cs="Arial"/>
          <w:sz w:val="22"/>
          <w:szCs w:val="22"/>
        </w:rPr>
        <w:t xml:space="preserve">: 12 noon, </w:t>
      </w:r>
      <w:r w:rsidR="00C93309">
        <w:rPr>
          <w:rFonts w:ascii="Lato" w:hAnsi="Lato" w:cs="Arial"/>
          <w:sz w:val="22"/>
          <w:szCs w:val="22"/>
        </w:rPr>
        <w:t>10</w:t>
      </w:r>
      <w:r w:rsidR="00C93309" w:rsidRPr="00C93309">
        <w:rPr>
          <w:rFonts w:ascii="Lato" w:hAnsi="Lato" w:cs="Arial"/>
          <w:sz w:val="22"/>
          <w:szCs w:val="22"/>
          <w:vertAlign w:val="superscript"/>
        </w:rPr>
        <w:t>th</w:t>
      </w:r>
      <w:r w:rsidR="00C93309">
        <w:rPr>
          <w:rFonts w:ascii="Lato" w:hAnsi="Lato" w:cs="Arial"/>
          <w:sz w:val="22"/>
          <w:szCs w:val="22"/>
        </w:rPr>
        <w:t xml:space="preserve"> of March </w:t>
      </w:r>
      <w:r w:rsidR="008D7498" w:rsidRPr="009A5B4B">
        <w:rPr>
          <w:rFonts w:ascii="Lato" w:hAnsi="Lato" w:cs="Arial"/>
          <w:sz w:val="22"/>
          <w:szCs w:val="22"/>
        </w:rPr>
        <w:t>202</w:t>
      </w:r>
      <w:r w:rsidR="00202477" w:rsidRPr="009A5B4B">
        <w:rPr>
          <w:rFonts w:ascii="Lato" w:hAnsi="Lato" w:cs="Arial"/>
          <w:sz w:val="22"/>
          <w:szCs w:val="22"/>
        </w:rPr>
        <w:t>7</w:t>
      </w:r>
      <w:r w:rsidR="008D7498" w:rsidRPr="009A5B4B">
        <w:rPr>
          <w:rFonts w:ascii="Lato" w:hAnsi="Lato" w:cs="Arial"/>
          <w:sz w:val="22"/>
          <w:szCs w:val="22"/>
        </w:rPr>
        <w:t xml:space="preserve">. </w:t>
      </w:r>
    </w:p>
    <w:p w14:paraId="71902841" w14:textId="2946BD0D" w:rsidR="008D7498" w:rsidRPr="009A5B4B" w:rsidRDefault="008D7498" w:rsidP="008D7498">
      <w:pPr>
        <w:pStyle w:val="Single"/>
        <w:jc w:val="both"/>
        <w:rPr>
          <w:rFonts w:ascii="Lato" w:hAnsi="Lato" w:cs="Arial"/>
          <w:sz w:val="22"/>
          <w:szCs w:val="22"/>
        </w:rPr>
      </w:pPr>
      <w:r w:rsidRPr="009A5B4B">
        <w:rPr>
          <w:rFonts w:ascii="Lato" w:hAnsi="Lato" w:cs="Arial"/>
          <w:sz w:val="22"/>
          <w:szCs w:val="22"/>
        </w:rPr>
        <w:t xml:space="preserve">Final decisions will be communicated by the end of </w:t>
      </w:r>
      <w:r w:rsidR="008E68DA">
        <w:rPr>
          <w:rFonts w:ascii="Lato" w:hAnsi="Lato" w:cs="Arial"/>
          <w:b/>
          <w:bCs/>
          <w:sz w:val="22"/>
          <w:szCs w:val="22"/>
        </w:rPr>
        <w:t>April</w:t>
      </w:r>
      <w:r w:rsidRPr="009A5B4B">
        <w:rPr>
          <w:rFonts w:ascii="Lato" w:hAnsi="Lato" w:cs="Arial"/>
          <w:b/>
          <w:bCs/>
          <w:sz w:val="22"/>
          <w:szCs w:val="22"/>
        </w:rPr>
        <w:t xml:space="preserve"> 202</w:t>
      </w:r>
      <w:r w:rsidR="008E68DA">
        <w:rPr>
          <w:rFonts w:ascii="Lato" w:hAnsi="Lato" w:cs="Arial"/>
          <w:b/>
          <w:bCs/>
          <w:sz w:val="22"/>
          <w:szCs w:val="22"/>
        </w:rPr>
        <w:t>7</w:t>
      </w:r>
      <w:r w:rsidRPr="009A5B4B">
        <w:rPr>
          <w:rFonts w:ascii="Lato" w:hAnsi="Lato" w:cs="Arial"/>
          <w:sz w:val="22"/>
          <w:szCs w:val="22"/>
        </w:rPr>
        <w:t>.</w:t>
      </w:r>
    </w:p>
    <w:p w14:paraId="404D2C0A" w14:textId="77777777" w:rsidR="00202477" w:rsidRPr="009A5B4B" w:rsidRDefault="00202477" w:rsidP="00202477">
      <w:pPr>
        <w:spacing w:after="0"/>
        <w:rPr>
          <w:rFonts w:ascii="Lato" w:hAnsi="Lato"/>
          <w:b/>
        </w:rPr>
      </w:pPr>
    </w:p>
    <w:p w14:paraId="423FB428" w14:textId="008D1AE3" w:rsidR="008D7498" w:rsidRPr="009A5B4B" w:rsidRDefault="008D7498" w:rsidP="00491BBB">
      <w:pPr>
        <w:spacing w:after="0"/>
        <w:rPr>
          <w:rFonts w:ascii="Lato" w:hAnsi="Lato"/>
        </w:rPr>
      </w:pPr>
      <w:r w:rsidRPr="009A5B4B">
        <w:rPr>
          <w:rFonts w:ascii="Lato" w:hAnsi="Lato"/>
          <w:b/>
        </w:rPr>
        <w:t xml:space="preserve">Applications will </w:t>
      </w:r>
      <w:r w:rsidRPr="009A5B4B">
        <w:rPr>
          <w:rFonts w:ascii="Lato" w:hAnsi="Lato"/>
          <w:b/>
          <w:u w:val="single"/>
        </w:rPr>
        <w:t>only</w:t>
      </w:r>
      <w:r w:rsidRPr="009A5B4B">
        <w:rPr>
          <w:rFonts w:ascii="Lato" w:hAnsi="Lato"/>
          <w:b/>
        </w:rPr>
        <w:t xml:space="preserve"> be processed when </w:t>
      </w:r>
      <w:r w:rsidRPr="009A5B4B">
        <w:rPr>
          <w:rFonts w:ascii="Lato" w:hAnsi="Lato"/>
          <w:b/>
          <w:u w:val="single"/>
        </w:rPr>
        <w:t>all documentation</w:t>
      </w:r>
      <w:r w:rsidRPr="009A5B4B">
        <w:rPr>
          <w:rFonts w:ascii="Lato" w:hAnsi="Lato"/>
          <w:b/>
        </w:rPr>
        <w:t xml:space="preserve"> has been received. </w:t>
      </w:r>
      <w:r w:rsidRPr="009A5B4B">
        <w:rPr>
          <w:rFonts w:ascii="Lato" w:hAnsi="Lato"/>
        </w:rPr>
        <w:t xml:space="preserve">If you do not have all these documents, please do get in touch on 01904 929500 prior to the deadline. </w:t>
      </w:r>
    </w:p>
    <w:p w14:paraId="20EF3268" w14:textId="77777777" w:rsidR="008D7498" w:rsidRPr="009A5B4B" w:rsidRDefault="008D7498" w:rsidP="008D7498">
      <w:pPr>
        <w:pStyle w:val="Single"/>
        <w:rPr>
          <w:rFonts w:ascii="Lato" w:hAnsi="Lato" w:cs="Arial"/>
          <w:sz w:val="22"/>
          <w:szCs w:val="22"/>
        </w:rPr>
      </w:pPr>
    </w:p>
    <w:p w14:paraId="61AAF67C" w14:textId="77777777" w:rsidR="008D7498" w:rsidRPr="009A5B4B" w:rsidRDefault="008D7498" w:rsidP="00D35495">
      <w:pPr>
        <w:spacing w:after="0"/>
      </w:pPr>
      <w:r w:rsidRPr="009A5B4B">
        <w:rPr>
          <w:rStyle w:val="ui-provider"/>
          <w:rFonts w:ascii="Lato" w:hAnsi="Lato"/>
          <w:b/>
          <w:bCs/>
        </w:rPr>
        <w:t>NOTE</w:t>
      </w:r>
      <w:r w:rsidRPr="009A5B4B">
        <w:rPr>
          <w:rStyle w:val="ui-provider"/>
          <w:rFonts w:ascii="Lato" w:hAnsi="Lato"/>
        </w:rPr>
        <w:t xml:space="preserve"> – </w:t>
      </w:r>
      <w:r w:rsidRPr="009A5B4B">
        <w:rPr>
          <w:rStyle w:val="ui-provider"/>
          <w:rFonts w:ascii="Lato" w:hAnsi="Lato"/>
          <w:b/>
          <w:bCs/>
        </w:rPr>
        <w:t>if successful, you must submit your bank statement within 4 weeks of your ‘grant awarded’ notification</w:t>
      </w:r>
      <w:r w:rsidRPr="009A5B4B">
        <w:rPr>
          <w:rStyle w:val="ui-provider"/>
          <w:rFonts w:ascii="Lato" w:hAnsi="Lato"/>
        </w:rPr>
        <w:t xml:space="preserve"> </w:t>
      </w:r>
      <w:r w:rsidRPr="009A5B4B">
        <w:rPr>
          <w:rStyle w:val="ui-provider"/>
          <w:rFonts w:ascii="Lato" w:hAnsi="Lato"/>
          <w:b/>
          <w:bCs/>
        </w:rPr>
        <w:t>otherwise your application will be withdrawn</w:t>
      </w:r>
      <w:r w:rsidRPr="009A5B4B">
        <w:rPr>
          <w:rStyle w:val="ui-provider"/>
          <w:rFonts w:ascii="Lato" w:hAnsi="Lato"/>
        </w:rPr>
        <w:t xml:space="preserve">. Please make sure you have access to a statement when you apply. </w:t>
      </w:r>
    </w:p>
    <w:p w14:paraId="2DC18FD8" w14:textId="77777777" w:rsidR="008A6501" w:rsidRPr="000E4F24" w:rsidRDefault="008A6501" w:rsidP="008A6501">
      <w:pPr>
        <w:spacing w:after="0"/>
        <w:rPr>
          <w:rFonts w:ascii="Lato" w:hAnsi="Lato"/>
        </w:rPr>
      </w:pPr>
    </w:p>
    <w:p w14:paraId="6A3AB322" w14:textId="77777777" w:rsidR="001D60CC" w:rsidRPr="004C7D35" w:rsidRDefault="001D60CC" w:rsidP="00D35495">
      <w:pPr>
        <w:pStyle w:val="Heading2"/>
        <w:rPr>
          <w:sz w:val="26"/>
          <w:szCs w:val="26"/>
        </w:rPr>
      </w:pPr>
      <w:r w:rsidRPr="004C7D35">
        <w:rPr>
          <w:sz w:val="26"/>
          <w:szCs w:val="26"/>
        </w:rPr>
        <w:t>Organisational / Group Eligibility</w:t>
      </w:r>
    </w:p>
    <w:p w14:paraId="68F71B6E" w14:textId="77777777" w:rsidR="001D60CC" w:rsidRPr="00C155D7" w:rsidRDefault="001D60CC" w:rsidP="001D60CC">
      <w:pPr>
        <w:rPr>
          <w:rFonts w:ascii="Lato" w:hAnsi="Lato"/>
          <w:bCs/>
        </w:rPr>
      </w:pPr>
      <w:r w:rsidRPr="00C155D7">
        <w:rPr>
          <w:rFonts w:ascii="Lato" w:hAnsi="Lato"/>
          <w:bCs/>
        </w:rPr>
        <w:t xml:space="preserve">Please read our </w:t>
      </w:r>
      <w:hyperlink r:id="rId11" w:history="1">
        <w:r w:rsidRPr="00C155D7">
          <w:rPr>
            <w:rStyle w:val="Hyperlink"/>
            <w:rFonts w:ascii="Lato" w:hAnsi="Lato"/>
            <w:bCs/>
          </w:rPr>
          <w:t xml:space="preserve">How </w:t>
        </w:r>
        <w:proofErr w:type="gramStart"/>
        <w:r w:rsidRPr="00C155D7">
          <w:rPr>
            <w:rStyle w:val="Hyperlink"/>
            <w:rFonts w:ascii="Lato" w:hAnsi="Lato"/>
            <w:bCs/>
          </w:rPr>
          <w:t>To</w:t>
        </w:r>
        <w:proofErr w:type="gramEnd"/>
        <w:r w:rsidRPr="00C155D7">
          <w:rPr>
            <w:rStyle w:val="Hyperlink"/>
            <w:rFonts w:ascii="Lato" w:hAnsi="Lato"/>
            <w:bCs/>
          </w:rPr>
          <w:t xml:space="preserve"> Apply</w:t>
        </w:r>
      </w:hyperlink>
      <w:r w:rsidRPr="00C155D7">
        <w:rPr>
          <w:rFonts w:ascii="Lato" w:hAnsi="Lato"/>
          <w:bCs/>
        </w:rPr>
        <w:t xml:space="preserve"> page on our website for essential information on:</w:t>
      </w:r>
    </w:p>
    <w:p w14:paraId="6AE4435E" w14:textId="77777777" w:rsidR="001D60CC" w:rsidRPr="00C155D7" w:rsidRDefault="001D60CC" w:rsidP="001D60CC">
      <w:pPr>
        <w:pStyle w:val="ListParagraph"/>
        <w:numPr>
          <w:ilvl w:val="0"/>
          <w:numId w:val="18"/>
        </w:numPr>
        <w:spacing w:after="100" w:afterAutospacing="1"/>
        <w:rPr>
          <w:rFonts w:ascii="Lato" w:hAnsi="Lato"/>
          <w:sz w:val="22"/>
          <w:szCs w:val="22"/>
        </w:rPr>
      </w:pPr>
      <w:r w:rsidRPr="00C155D7">
        <w:rPr>
          <w:rFonts w:ascii="Lato" w:hAnsi="Lato"/>
          <w:sz w:val="22"/>
          <w:szCs w:val="22"/>
        </w:rPr>
        <w:t>Organisational / Group Eligibility</w:t>
      </w:r>
    </w:p>
    <w:p w14:paraId="51F96961" w14:textId="77777777" w:rsidR="001D60CC" w:rsidRPr="00C155D7" w:rsidRDefault="001D60CC" w:rsidP="001D60CC">
      <w:pPr>
        <w:pStyle w:val="ListParagraph"/>
        <w:numPr>
          <w:ilvl w:val="0"/>
          <w:numId w:val="18"/>
        </w:numPr>
        <w:spacing w:after="100" w:afterAutospacing="1"/>
        <w:rPr>
          <w:rFonts w:ascii="Lato" w:hAnsi="Lato"/>
          <w:sz w:val="22"/>
          <w:szCs w:val="22"/>
        </w:rPr>
      </w:pPr>
      <w:r w:rsidRPr="00C155D7">
        <w:rPr>
          <w:rFonts w:ascii="Lato" w:hAnsi="Lato"/>
          <w:sz w:val="22"/>
          <w:szCs w:val="22"/>
        </w:rPr>
        <w:t>Who and what cannot be funded?</w:t>
      </w:r>
    </w:p>
    <w:p w14:paraId="684C8E5F" w14:textId="77777777" w:rsidR="001D60CC" w:rsidRPr="00C155D7" w:rsidRDefault="001D60CC" w:rsidP="001D60CC">
      <w:pPr>
        <w:pStyle w:val="ListParagraph"/>
        <w:numPr>
          <w:ilvl w:val="0"/>
          <w:numId w:val="18"/>
        </w:numPr>
        <w:spacing w:after="100" w:afterAutospacing="1"/>
        <w:rPr>
          <w:rFonts w:ascii="Lato" w:hAnsi="Lato"/>
          <w:sz w:val="22"/>
          <w:szCs w:val="22"/>
        </w:rPr>
      </w:pPr>
      <w:r w:rsidRPr="00C155D7">
        <w:rPr>
          <w:rFonts w:ascii="Lato" w:hAnsi="Lato"/>
          <w:sz w:val="22"/>
          <w:szCs w:val="22"/>
        </w:rPr>
        <w:t>How to apply</w:t>
      </w:r>
    </w:p>
    <w:p w14:paraId="5BFEAE13" w14:textId="77777777" w:rsidR="001D60CC" w:rsidRPr="00C155D7" w:rsidRDefault="001D60CC" w:rsidP="001D60CC">
      <w:pPr>
        <w:pStyle w:val="ListParagraph"/>
        <w:numPr>
          <w:ilvl w:val="0"/>
          <w:numId w:val="18"/>
        </w:numPr>
        <w:spacing w:after="100" w:afterAutospacing="1"/>
        <w:rPr>
          <w:rFonts w:ascii="Lato" w:hAnsi="Lato"/>
          <w:sz w:val="22"/>
          <w:szCs w:val="22"/>
        </w:rPr>
      </w:pPr>
      <w:r w:rsidRPr="00C155D7">
        <w:rPr>
          <w:rFonts w:ascii="Lato" w:hAnsi="Lato"/>
          <w:sz w:val="22"/>
          <w:szCs w:val="22"/>
        </w:rPr>
        <w:t>Assessment and Award</w:t>
      </w:r>
    </w:p>
    <w:p w14:paraId="5468E764" w14:textId="77777777" w:rsidR="001D60CC" w:rsidRPr="00C155D7" w:rsidRDefault="001D60CC" w:rsidP="001D60CC">
      <w:pPr>
        <w:pStyle w:val="ListParagraph"/>
        <w:numPr>
          <w:ilvl w:val="0"/>
          <w:numId w:val="18"/>
        </w:numPr>
        <w:spacing w:after="100" w:afterAutospacing="1"/>
        <w:rPr>
          <w:rFonts w:ascii="Lato" w:hAnsi="Lato"/>
          <w:sz w:val="22"/>
          <w:szCs w:val="22"/>
        </w:rPr>
      </w:pPr>
      <w:r w:rsidRPr="00C155D7">
        <w:rPr>
          <w:rFonts w:ascii="Lato" w:hAnsi="Lato"/>
          <w:sz w:val="22"/>
          <w:szCs w:val="22"/>
        </w:rPr>
        <w:t>Reporting and Evaluation</w:t>
      </w:r>
    </w:p>
    <w:p w14:paraId="5781D506" w14:textId="77777777" w:rsidR="001D60CC" w:rsidRDefault="001D60CC" w:rsidP="001D60CC">
      <w:pPr>
        <w:pStyle w:val="ListParagraph"/>
        <w:numPr>
          <w:ilvl w:val="0"/>
          <w:numId w:val="18"/>
        </w:numPr>
        <w:spacing w:after="100" w:afterAutospacing="1"/>
        <w:rPr>
          <w:rFonts w:ascii="Lato" w:hAnsi="Lato"/>
          <w:sz w:val="22"/>
          <w:szCs w:val="22"/>
        </w:rPr>
      </w:pPr>
      <w:r w:rsidRPr="00C155D7">
        <w:rPr>
          <w:rFonts w:ascii="Lato" w:hAnsi="Lato"/>
          <w:sz w:val="22"/>
          <w:szCs w:val="22"/>
        </w:rPr>
        <w:t>Equity, Diversity and Inclusion</w:t>
      </w:r>
    </w:p>
    <w:p w14:paraId="0A3DE9C1" w14:textId="77777777" w:rsidR="00FD1FFD" w:rsidRPr="004C7D35" w:rsidRDefault="00FD1FFD" w:rsidP="00FD1FFD">
      <w:pPr>
        <w:pStyle w:val="Single"/>
        <w:jc w:val="both"/>
        <w:rPr>
          <w:rFonts w:ascii="Lato" w:hAnsi="Lato" w:cs="Arial"/>
          <w:b/>
          <w:color w:val="0070C0"/>
          <w:sz w:val="26"/>
          <w:szCs w:val="26"/>
        </w:rPr>
      </w:pPr>
      <w:r w:rsidRPr="004C7D35">
        <w:rPr>
          <w:rFonts w:ascii="Lato" w:hAnsi="Lato" w:cs="Arial"/>
          <w:b/>
          <w:color w:val="0070C0"/>
          <w:sz w:val="26"/>
          <w:szCs w:val="26"/>
        </w:rPr>
        <w:t>How to apply</w:t>
      </w:r>
    </w:p>
    <w:p w14:paraId="0E08C998" w14:textId="4D68A236" w:rsidR="00FD1FFD" w:rsidRPr="003272AE" w:rsidRDefault="00D35495" w:rsidP="00D35495">
      <w:pPr>
        <w:spacing w:after="0"/>
        <w:rPr>
          <w:rFonts w:ascii="Lato" w:hAnsi="Lato"/>
          <w:b/>
          <w:sz w:val="24"/>
          <w:szCs w:val="24"/>
        </w:rPr>
      </w:pPr>
      <w:r>
        <w:rPr>
          <w:rFonts w:ascii="Lato" w:hAnsi="Lato" w:cs="Arial"/>
          <w:b/>
        </w:rPr>
        <w:t>Please follow this link to make an Expression of Interest:</w:t>
      </w:r>
      <w:r w:rsidR="00A25805">
        <w:rPr>
          <w:rFonts w:ascii="Lato" w:hAnsi="Lato" w:cs="Arial"/>
          <w:b/>
        </w:rPr>
        <w:t xml:space="preserve"> </w:t>
      </w:r>
      <w:r w:rsidR="00A25805" w:rsidRPr="00A25805">
        <w:rPr>
          <w:rFonts w:ascii="Lato" w:hAnsi="Lato" w:cs="Arial"/>
          <w:bCs/>
        </w:rPr>
        <w:t>(to follow upon opening)</w:t>
      </w:r>
    </w:p>
    <w:p w14:paraId="3A44CF61" w14:textId="77777777" w:rsidR="004F4BF8" w:rsidRPr="00971055" w:rsidRDefault="004F4BF8" w:rsidP="004F4BF8">
      <w:pPr>
        <w:rPr>
          <w:rFonts w:ascii="Lato" w:hAnsi="Lato"/>
          <w:b/>
          <w:sz w:val="24"/>
          <w:szCs w:val="24"/>
        </w:rPr>
      </w:pPr>
    </w:p>
    <w:sectPr w:rsidR="004F4BF8" w:rsidRPr="00971055" w:rsidSect="00AF4613">
      <w:headerReference w:type="even" r:id="rId12"/>
      <w:headerReference w:type="default" r:id="rId13"/>
      <w:footerReference w:type="even" r:id="rId14"/>
      <w:footerReference w:type="default" r:id="rId15"/>
      <w:headerReference w:type="first" r:id="rId16"/>
      <w:footerReference w:type="first" r:id="rId17"/>
      <w:pgSz w:w="11906" w:h="16838"/>
      <w:pgMar w:top="95" w:right="720" w:bottom="720" w:left="720" w:header="515"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C0564A" w14:textId="77777777" w:rsidR="002A0296" w:rsidRDefault="002A0296" w:rsidP="00971055">
      <w:pPr>
        <w:spacing w:after="0" w:line="240" w:lineRule="auto"/>
      </w:pPr>
      <w:r>
        <w:separator/>
      </w:r>
    </w:p>
  </w:endnote>
  <w:endnote w:type="continuationSeparator" w:id="0">
    <w:p w14:paraId="204F1AAD" w14:textId="77777777" w:rsidR="002A0296" w:rsidRDefault="002A0296" w:rsidP="009710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o">
    <w:altName w:val="Lato"/>
    <w:charset w:val="00"/>
    <w:family w:val="swiss"/>
    <w:pitch w:val="variable"/>
    <w:sig w:usb0="E10002FF" w:usb1="5000ECFF" w:usb2="00000021" w:usb3="00000000" w:csb0="0000019F" w:csb1="00000000"/>
  </w:font>
  <w:font w:name="Univers">
    <w:charset w:val="00"/>
    <w:family w:val="swiss"/>
    <w:pitch w:val="variable"/>
    <w:sig w:usb0="80000287" w:usb1="00000000" w:usb2="00000000" w:usb3="00000000" w:csb0="0000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1AD62" w14:textId="77777777" w:rsidR="00C94049" w:rsidRDefault="00C9404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C1230" w14:textId="77777777" w:rsidR="00C94049" w:rsidRDefault="00C9404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01D31" w14:textId="77777777" w:rsidR="00C94049" w:rsidRDefault="00C940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FFE6C5" w14:textId="77777777" w:rsidR="002A0296" w:rsidRDefault="002A0296" w:rsidP="00971055">
      <w:pPr>
        <w:spacing w:after="0" w:line="240" w:lineRule="auto"/>
      </w:pPr>
      <w:r>
        <w:separator/>
      </w:r>
    </w:p>
  </w:footnote>
  <w:footnote w:type="continuationSeparator" w:id="0">
    <w:p w14:paraId="647F0779" w14:textId="77777777" w:rsidR="002A0296" w:rsidRDefault="002A0296" w:rsidP="009710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D1157" w14:textId="77777777" w:rsidR="00C94049" w:rsidRDefault="00C940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15484" w14:textId="77777777" w:rsidR="00C94049" w:rsidRDefault="00C940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407" w:type="dxa"/>
      <w:tblInd w:w="-917" w:type="dxa"/>
      <w:tblLook w:val="04A0" w:firstRow="1" w:lastRow="0" w:firstColumn="1" w:lastColumn="0" w:noHBand="0" w:noVBand="1"/>
    </w:tblPr>
    <w:tblGrid>
      <w:gridCol w:w="7580"/>
      <w:gridCol w:w="3827"/>
    </w:tblGrid>
    <w:tr w:rsidR="00B46225" w:rsidRPr="0044175D" w14:paraId="50683291" w14:textId="77777777" w:rsidTr="00E86CA1">
      <w:trPr>
        <w:trHeight w:val="1971"/>
      </w:trPr>
      <w:tc>
        <w:tcPr>
          <w:tcW w:w="7580" w:type="dxa"/>
        </w:tcPr>
        <w:p w14:paraId="6FBA650F" w14:textId="77777777" w:rsidR="00B46225" w:rsidRPr="0044175D" w:rsidRDefault="00B46225" w:rsidP="00B46225">
          <w:pPr>
            <w:jc w:val="center"/>
            <w:rPr>
              <w:rFonts w:ascii="Lato" w:hAnsi="Lato" w:cs="Times New Roman"/>
              <w:color w:val="000080"/>
              <w:sz w:val="28"/>
              <w:szCs w:val="28"/>
            </w:rPr>
          </w:pPr>
        </w:p>
        <w:p w14:paraId="5CC3D6BA" w14:textId="77777777" w:rsidR="00B46225" w:rsidRPr="00971055" w:rsidRDefault="00B46225" w:rsidP="00B46225">
          <w:pPr>
            <w:jc w:val="center"/>
            <w:rPr>
              <w:rFonts w:ascii="Lato" w:hAnsi="Lato" w:cs="Times New Roman"/>
              <w:b/>
              <w:bCs/>
              <w:sz w:val="40"/>
              <w:szCs w:val="40"/>
            </w:rPr>
          </w:pPr>
          <w:r w:rsidRPr="00971055">
            <w:rPr>
              <w:rFonts w:ascii="Lato" w:hAnsi="Lato" w:cs="Times New Roman"/>
              <w:b/>
              <w:bCs/>
              <w:sz w:val="40"/>
              <w:szCs w:val="40"/>
            </w:rPr>
            <w:t xml:space="preserve">Bettys and Taylors Family Fund </w:t>
          </w:r>
        </w:p>
        <w:p w14:paraId="18C88CB3" w14:textId="75686764" w:rsidR="00B46225" w:rsidRPr="0044175D" w:rsidRDefault="00B46225" w:rsidP="00B46225">
          <w:pPr>
            <w:jc w:val="center"/>
            <w:rPr>
              <w:rFonts w:ascii="Lato" w:hAnsi="Lato"/>
              <w:b/>
              <w:noProof/>
              <w:sz w:val="18"/>
              <w:szCs w:val="18"/>
            </w:rPr>
          </w:pPr>
          <w:r w:rsidRPr="00971055">
            <w:rPr>
              <w:rFonts w:ascii="Lato" w:hAnsi="Lato"/>
              <w:b/>
              <w:sz w:val="28"/>
              <w:szCs w:val="28"/>
            </w:rPr>
            <w:t>Guidance Notes</w:t>
          </w:r>
        </w:p>
      </w:tc>
      <w:tc>
        <w:tcPr>
          <w:tcW w:w="3827" w:type="dxa"/>
        </w:tcPr>
        <w:p w14:paraId="60CA6A98" w14:textId="77777777" w:rsidR="00B46225" w:rsidRPr="0044175D" w:rsidRDefault="00B46225" w:rsidP="00B46225">
          <w:pPr>
            <w:jc w:val="right"/>
            <w:rPr>
              <w:rFonts w:ascii="Lato" w:hAnsi="Lato"/>
              <w:sz w:val="16"/>
              <w:szCs w:val="16"/>
            </w:rPr>
          </w:pPr>
          <w:r w:rsidRPr="0044175D">
            <w:rPr>
              <w:rFonts w:ascii="Lato" w:hAnsi="Lato"/>
              <w:noProof/>
            </w:rPr>
            <w:drawing>
              <wp:inline distT="0" distB="0" distL="0" distR="0" wp14:anchorId="4868CD5A" wp14:editId="779AC604">
                <wp:extent cx="2112433" cy="1205026"/>
                <wp:effectExtent l="0" t="0" r="2540" b="0"/>
                <wp:docPr id="1196957775" name="Picture 1" descr="A logo for a community found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982806" name="Picture 1" descr="A logo for a community foundatio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9935" cy="1209306"/>
                        </a:xfrm>
                        <a:prstGeom prst="rect">
                          <a:avLst/>
                        </a:prstGeom>
                        <a:noFill/>
                        <a:ln>
                          <a:noFill/>
                        </a:ln>
                      </pic:spPr>
                    </pic:pic>
                  </a:graphicData>
                </a:graphic>
              </wp:inline>
            </w:drawing>
          </w:r>
        </w:p>
      </w:tc>
    </w:tr>
  </w:tbl>
  <w:p w14:paraId="42A90E65" w14:textId="77777777" w:rsidR="00B46225" w:rsidRPr="00B46225" w:rsidRDefault="00B46225" w:rsidP="00B462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01B36"/>
    <w:multiLevelType w:val="hybridMultilevel"/>
    <w:tmpl w:val="9DD2025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69760B"/>
    <w:multiLevelType w:val="hybridMultilevel"/>
    <w:tmpl w:val="A2D66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AF7683"/>
    <w:multiLevelType w:val="hybridMultilevel"/>
    <w:tmpl w:val="AD80AD32"/>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 w15:restartNumberingAfterBreak="0">
    <w:nsid w:val="2295606E"/>
    <w:multiLevelType w:val="hybridMultilevel"/>
    <w:tmpl w:val="62A4CC6A"/>
    <w:lvl w:ilvl="0" w:tplc="08090001">
      <w:start w:val="1"/>
      <w:numFmt w:val="bullet"/>
      <w:lvlText w:val=""/>
      <w:lvlJc w:val="left"/>
      <w:pPr>
        <w:ind w:left="2770" w:hanging="360"/>
      </w:pPr>
      <w:rPr>
        <w:rFonts w:ascii="Symbol" w:hAnsi="Symbol" w:hint="default"/>
      </w:rPr>
    </w:lvl>
    <w:lvl w:ilvl="1" w:tplc="08090003" w:tentative="1">
      <w:start w:val="1"/>
      <w:numFmt w:val="bullet"/>
      <w:lvlText w:val="o"/>
      <w:lvlJc w:val="left"/>
      <w:pPr>
        <w:ind w:left="3490" w:hanging="360"/>
      </w:pPr>
      <w:rPr>
        <w:rFonts w:ascii="Courier New" w:hAnsi="Courier New" w:cs="Courier New" w:hint="default"/>
      </w:rPr>
    </w:lvl>
    <w:lvl w:ilvl="2" w:tplc="08090005" w:tentative="1">
      <w:start w:val="1"/>
      <w:numFmt w:val="bullet"/>
      <w:lvlText w:val=""/>
      <w:lvlJc w:val="left"/>
      <w:pPr>
        <w:ind w:left="4210" w:hanging="360"/>
      </w:pPr>
      <w:rPr>
        <w:rFonts w:ascii="Wingdings" w:hAnsi="Wingdings" w:hint="default"/>
      </w:rPr>
    </w:lvl>
    <w:lvl w:ilvl="3" w:tplc="08090001" w:tentative="1">
      <w:start w:val="1"/>
      <w:numFmt w:val="bullet"/>
      <w:lvlText w:val=""/>
      <w:lvlJc w:val="left"/>
      <w:pPr>
        <w:ind w:left="4930" w:hanging="360"/>
      </w:pPr>
      <w:rPr>
        <w:rFonts w:ascii="Symbol" w:hAnsi="Symbol" w:hint="default"/>
      </w:rPr>
    </w:lvl>
    <w:lvl w:ilvl="4" w:tplc="08090003" w:tentative="1">
      <w:start w:val="1"/>
      <w:numFmt w:val="bullet"/>
      <w:lvlText w:val="o"/>
      <w:lvlJc w:val="left"/>
      <w:pPr>
        <w:ind w:left="5650" w:hanging="360"/>
      </w:pPr>
      <w:rPr>
        <w:rFonts w:ascii="Courier New" w:hAnsi="Courier New" w:cs="Courier New" w:hint="default"/>
      </w:rPr>
    </w:lvl>
    <w:lvl w:ilvl="5" w:tplc="08090005" w:tentative="1">
      <w:start w:val="1"/>
      <w:numFmt w:val="bullet"/>
      <w:lvlText w:val=""/>
      <w:lvlJc w:val="left"/>
      <w:pPr>
        <w:ind w:left="6370" w:hanging="360"/>
      </w:pPr>
      <w:rPr>
        <w:rFonts w:ascii="Wingdings" w:hAnsi="Wingdings" w:hint="default"/>
      </w:rPr>
    </w:lvl>
    <w:lvl w:ilvl="6" w:tplc="08090001" w:tentative="1">
      <w:start w:val="1"/>
      <w:numFmt w:val="bullet"/>
      <w:lvlText w:val=""/>
      <w:lvlJc w:val="left"/>
      <w:pPr>
        <w:ind w:left="7090" w:hanging="360"/>
      </w:pPr>
      <w:rPr>
        <w:rFonts w:ascii="Symbol" w:hAnsi="Symbol" w:hint="default"/>
      </w:rPr>
    </w:lvl>
    <w:lvl w:ilvl="7" w:tplc="08090003" w:tentative="1">
      <w:start w:val="1"/>
      <w:numFmt w:val="bullet"/>
      <w:lvlText w:val="o"/>
      <w:lvlJc w:val="left"/>
      <w:pPr>
        <w:ind w:left="7810" w:hanging="360"/>
      </w:pPr>
      <w:rPr>
        <w:rFonts w:ascii="Courier New" w:hAnsi="Courier New" w:cs="Courier New" w:hint="default"/>
      </w:rPr>
    </w:lvl>
    <w:lvl w:ilvl="8" w:tplc="08090005" w:tentative="1">
      <w:start w:val="1"/>
      <w:numFmt w:val="bullet"/>
      <w:lvlText w:val=""/>
      <w:lvlJc w:val="left"/>
      <w:pPr>
        <w:ind w:left="8530" w:hanging="360"/>
      </w:pPr>
      <w:rPr>
        <w:rFonts w:ascii="Wingdings" w:hAnsi="Wingdings" w:hint="default"/>
      </w:rPr>
    </w:lvl>
  </w:abstractNum>
  <w:abstractNum w:abstractNumId="4" w15:restartNumberingAfterBreak="0">
    <w:nsid w:val="26025A97"/>
    <w:multiLevelType w:val="hybridMultilevel"/>
    <w:tmpl w:val="5450DD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1834BB"/>
    <w:multiLevelType w:val="hybridMultilevel"/>
    <w:tmpl w:val="DE2AA4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DF1768"/>
    <w:multiLevelType w:val="hybridMultilevel"/>
    <w:tmpl w:val="8F0413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B820A1"/>
    <w:multiLevelType w:val="hybridMultilevel"/>
    <w:tmpl w:val="0FA807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E30279F"/>
    <w:multiLevelType w:val="hybridMultilevel"/>
    <w:tmpl w:val="74045B5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8C109AE"/>
    <w:multiLevelType w:val="hybridMultilevel"/>
    <w:tmpl w:val="CF125E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BA06F10"/>
    <w:multiLevelType w:val="hybridMultilevel"/>
    <w:tmpl w:val="704C91A4"/>
    <w:lvl w:ilvl="0" w:tplc="0809000F">
      <w:start w:val="1"/>
      <w:numFmt w:val="decimal"/>
      <w:lvlText w:val="%1."/>
      <w:lvlJc w:val="left"/>
      <w:pPr>
        <w:ind w:left="1571" w:hanging="360"/>
      </w:pPr>
      <w:rPr>
        <w:rFonts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1" w15:restartNumberingAfterBreak="0">
    <w:nsid w:val="4C4E0825"/>
    <w:multiLevelType w:val="hybridMultilevel"/>
    <w:tmpl w:val="3DE8440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F5C41A4"/>
    <w:multiLevelType w:val="hybridMultilevel"/>
    <w:tmpl w:val="F2A4485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73A1715"/>
    <w:multiLevelType w:val="hybridMultilevel"/>
    <w:tmpl w:val="4AB443E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1676805"/>
    <w:multiLevelType w:val="hybridMultilevel"/>
    <w:tmpl w:val="71CE8590"/>
    <w:lvl w:ilvl="0" w:tplc="2450690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7ED2B74"/>
    <w:multiLevelType w:val="hybridMultilevel"/>
    <w:tmpl w:val="7640D2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8AD041E"/>
    <w:multiLevelType w:val="hybridMultilevel"/>
    <w:tmpl w:val="502294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C3677AE"/>
    <w:multiLevelType w:val="hybridMultilevel"/>
    <w:tmpl w:val="C958D5BC"/>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54001374">
    <w:abstractNumId w:val="8"/>
  </w:num>
  <w:num w:numId="2" w16cid:durableId="1515218544">
    <w:abstractNumId w:val="4"/>
  </w:num>
  <w:num w:numId="3" w16cid:durableId="1016232438">
    <w:abstractNumId w:val="3"/>
  </w:num>
  <w:num w:numId="4" w16cid:durableId="142888566">
    <w:abstractNumId w:val="11"/>
  </w:num>
  <w:num w:numId="5" w16cid:durableId="861893864">
    <w:abstractNumId w:val="13"/>
  </w:num>
  <w:num w:numId="6" w16cid:durableId="1099762738">
    <w:abstractNumId w:val="12"/>
  </w:num>
  <w:num w:numId="7" w16cid:durableId="442111021">
    <w:abstractNumId w:val="7"/>
  </w:num>
  <w:num w:numId="8" w16cid:durableId="318001349">
    <w:abstractNumId w:val="16"/>
  </w:num>
  <w:num w:numId="9" w16cid:durableId="350843584">
    <w:abstractNumId w:val="14"/>
  </w:num>
  <w:num w:numId="10" w16cid:durableId="496656715">
    <w:abstractNumId w:val="1"/>
  </w:num>
  <w:num w:numId="11" w16cid:durableId="1095830723">
    <w:abstractNumId w:val="5"/>
  </w:num>
  <w:num w:numId="12" w16cid:durableId="1123352626">
    <w:abstractNumId w:val="9"/>
  </w:num>
  <w:num w:numId="13" w16cid:durableId="88813169">
    <w:abstractNumId w:val="0"/>
  </w:num>
  <w:num w:numId="14" w16cid:durableId="1861969564">
    <w:abstractNumId w:val="10"/>
  </w:num>
  <w:num w:numId="15" w16cid:durableId="766269918">
    <w:abstractNumId w:val="17"/>
  </w:num>
  <w:num w:numId="16" w16cid:durableId="1570574561">
    <w:abstractNumId w:val="2"/>
  </w:num>
  <w:num w:numId="17" w16cid:durableId="2128574723">
    <w:abstractNumId w:val="15"/>
  </w:num>
  <w:num w:numId="18" w16cid:durableId="147872054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BF8"/>
    <w:rsid w:val="00001000"/>
    <w:rsid w:val="000273CC"/>
    <w:rsid w:val="0003694E"/>
    <w:rsid w:val="00052DFC"/>
    <w:rsid w:val="00057405"/>
    <w:rsid w:val="0006275B"/>
    <w:rsid w:val="00074391"/>
    <w:rsid w:val="00090067"/>
    <w:rsid w:val="00091134"/>
    <w:rsid w:val="000B6311"/>
    <w:rsid w:val="000C37B8"/>
    <w:rsid w:val="000D4BDF"/>
    <w:rsid w:val="000E458F"/>
    <w:rsid w:val="000F1001"/>
    <w:rsid w:val="000F1E3A"/>
    <w:rsid w:val="001035C1"/>
    <w:rsid w:val="00135F8B"/>
    <w:rsid w:val="001467D7"/>
    <w:rsid w:val="00166FA3"/>
    <w:rsid w:val="00172F5B"/>
    <w:rsid w:val="001823DD"/>
    <w:rsid w:val="001840BF"/>
    <w:rsid w:val="001A255E"/>
    <w:rsid w:val="001B5DA3"/>
    <w:rsid w:val="001D0BC6"/>
    <w:rsid w:val="001D60CC"/>
    <w:rsid w:val="001D724E"/>
    <w:rsid w:val="00201FD2"/>
    <w:rsid w:val="00202477"/>
    <w:rsid w:val="00207E64"/>
    <w:rsid w:val="00213FB2"/>
    <w:rsid w:val="00224C98"/>
    <w:rsid w:val="00225609"/>
    <w:rsid w:val="00251958"/>
    <w:rsid w:val="00274BEA"/>
    <w:rsid w:val="00275BE2"/>
    <w:rsid w:val="00282432"/>
    <w:rsid w:val="002A0296"/>
    <w:rsid w:val="002B0C63"/>
    <w:rsid w:val="002C03FC"/>
    <w:rsid w:val="002E30B5"/>
    <w:rsid w:val="0030061E"/>
    <w:rsid w:val="00321BB1"/>
    <w:rsid w:val="00324235"/>
    <w:rsid w:val="003272AE"/>
    <w:rsid w:val="00336976"/>
    <w:rsid w:val="00337BF5"/>
    <w:rsid w:val="00337E96"/>
    <w:rsid w:val="00347831"/>
    <w:rsid w:val="0037363E"/>
    <w:rsid w:val="003743FD"/>
    <w:rsid w:val="003762D1"/>
    <w:rsid w:val="00382804"/>
    <w:rsid w:val="003C655F"/>
    <w:rsid w:val="003D4A08"/>
    <w:rsid w:val="003E2AE7"/>
    <w:rsid w:val="0042381B"/>
    <w:rsid w:val="0043421A"/>
    <w:rsid w:val="0044175D"/>
    <w:rsid w:val="00442B2C"/>
    <w:rsid w:val="00452888"/>
    <w:rsid w:val="004626BC"/>
    <w:rsid w:val="00462AC4"/>
    <w:rsid w:val="00471ABB"/>
    <w:rsid w:val="0047424F"/>
    <w:rsid w:val="00491BBB"/>
    <w:rsid w:val="004B336E"/>
    <w:rsid w:val="004B3408"/>
    <w:rsid w:val="004C5D5F"/>
    <w:rsid w:val="004C7D35"/>
    <w:rsid w:val="004E461C"/>
    <w:rsid w:val="004E53D2"/>
    <w:rsid w:val="004F4BF8"/>
    <w:rsid w:val="005103E6"/>
    <w:rsid w:val="00530013"/>
    <w:rsid w:val="00547CB8"/>
    <w:rsid w:val="00565304"/>
    <w:rsid w:val="005710E2"/>
    <w:rsid w:val="00572465"/>
    <w:rsid w:val="005813CB"/>
    <w:rsid w:val="005869C3"/>
    <w:rsid w:val="005A2AFD"/>
    <w:rsid w:val="005B037B"/>
    <w:rsid w:val="005B2BD2"/>
    <w:rsid w:val="005D35EA"/>
    <w:rsid w:val="005E62C8"/>
    <w:rsid w:val="005F2007"/>
    <w:rsid w:val="00614714"/>
    <w:rsid w:val="00620454"/>
    <w:rsid w:val="0062592A"/>
    <w:rsid w:val="00626263"/>
    <w:rsid w:val="006444DA"/>
    <w:rsid w:val="006513BA"/>
    <w:rsid w:val="00655AB0"/>
    <w:rsid w:val="00663E3C"/>
    <w:rsid w:val="00673F8E"/>
    <w:rsid w:val="006819DE"/>
    <w:rsid w:val="006A2DC3"/>
    <w:rsid w:val="006B17E8"/>
    <w:rsid w:val="006C7DEC"/>
    <w:rsid w:val="006E7171"/>
    <w:rsid w:val="00705C5B"/>
    <w:rsid w:val="00724714"/>
    <w:rsid w:val="00740AEE"/>
    <w:rsid w:val="007A2380"/>
    <w:rsid w:val="007A41A5"/>
    <w:rsid w:val="007E44AE"/>
    <w:rsid w:val="007F610A"/>
    <w:rsid w:val="008038AA"/>
    <w:rsid w:val="00803BB5"/>
    <w:rsid w:val="008123E4"/>
    <w:rsid w:val="00817BE7"/>
    <w:rsid w:val="00823758"/>
    <w:rsid w:val="0084176D"/>
    <w:rsid w:val="00886171"/>
    <w:rsid w:val="0088768B"/>
    <w:rsid w:val="00892A0E"/>
    <w:rsid w:val="008A482A"/>
    <w:rsid w:val="008A6501"/>
    <w:rsid w:val="008B6307"/>
    <w:rsid w:val="008D7498"/>
    <w:rsid w:val="008E57FA"/>
    <w:rsid w:val="008E68DA"/>
    <w:rsid w:val="008F2719"/>
    <w:rsid w:val="008F767F"/>
    <w:rsid w:val="00901139"/>
    <w:rsid w:val="00903671"/>
    <w:rsid w:val="009051FD"/>
    <w:rsid w:val="00913A23"/>
    <w:rsid w:val="009240F1"/>
    <w:rsid w:val="00971055"/>
    <w:rsid w:val="00981155"/>
    <w:rsid w:val="009A5B4B"/>
    <w:rsid w:val="009B4421"/>
    <w:rsid w:val="009C1B57"/>
    <w:rsid w:val="009E141E"/>
    <w:rsid w:val="009E6248"/>
    <w:rsid w:val="009E78CC"/>
    <w:rsid w:val="00A050E2"/>
    <w:rsid w:val="00A25805"/>
    <w:rsid w:val="00A30248"/>
    <w:rsid w:val="00A311F4"/>
    <w:rsid w:val="00A5208E"/>
    <w:rsid w:val="00AA0995"/>
    <w:rsid w:val="00AB741E"/>
    <w:rsid w:val="00AC18BC"/>
    <w:rsid w:val="00AF4613"/>
    <w:rsid w:val="00B00369"/>
    <w:rsid w:val="00B34705"/>
    <w:rsid w:val="00B40043"/>
    <w:rsid w:val="00B46225"/>
    <w:rsid w:val="00B52D39"/>
    <w:rsid w:val="00B5539B"/>
    <w:rsid w:val="00B57FD7"/>
    <w:rsid w:val="00B80CB1"/>
    <w:rsid w:val="00BB795B"/>
    <w:rsid w:val="00BC5EB2"/>
    <w:rsid w:val="00C04973"/>
    <w:rsid w:val="00C10AC4"/>
    <w:rsid w:val="00C458F4"/>
    <w:rsid w:val="00C465EA"/>
    <w:rsid w:val="00C53D5A"/>
    <w:rsid w:val="00C7105E"/>
    <w:rsid w:val="00C7281F"/>
    <w:rsid w:val="00C72A1E"/>
    <w:rsid w:val="00C93309"/>
    <w:rsid w:val="00C94049"/>
    <w:rsid w:val="00C96682"/>
    <w:rsid w:val="00C96DCE"/>
    <w:rsid w:val="00CB1FA5"/>
    <w:rsid w:val="00CD224F"/>
    <w:rsid w:val="00CE0BD7"/>
    <w:rsid w:val="00CF412F"/>
    <w:rsid w:val="00D00A64"/>
    <w:rsid w:val="00D137C6"/>
    <w:rsid w:val="00D140E4"/>
    <w:rsid w:val="00D154DD"/>
    <w:rsid w:val="00D35495"/>
    <w:rsid w:val="00D5582B"/>
    <w:rsid w:val="00D60B36"/>
    <w:rsid w:val="00D9103D"/>
    <w:rsid w:val="00DA1966"/>
    <w:rsid w:val="00DB4545"/>
    <w:rsid w:val="00DB6312"/>
    <w:rsid w:val="00DD6D06"/>
    <w:rsid w:val="00DE4506"/>
    <w:rsid w:val="00DF0D9A"/>
    <w:rsid w:val="00E00828"/>
    <w:rsid w:val="00E0154E"/>
    <w:rsid w:val="00E11217"/>
    <w:rsid w:val="00E15CE6"/>
    <w:rsid w:val="00E4481C"/>
    <w:rsid w:val="00E44E87"/>
    <w:rsid w:val="00E87DCA"/>
    <w:rsid w:val="00E94A64"/>
    <w:rsid w:val="00EA016F"/>
    <w:rsid w:val="00EB0F6D"/>
    <w:rsid w:val="00ED0981"/>
    <w:rsid w:val="00ED2F55"/>
    <w:rsid w:val="00EE542E"/>
    <w:rsid w:val="00F07875"/>
    <w:rsid w:val="00F12B96"/>
    <w:rsid w:val="00F20BDF"/>
    <w:rsid w:val="00F32E4C"/>
    <w:rsid w:val="00F34EB4"/>
    <w:rsid w:val="00F55390"/>
    <w:rsid w:val="00F81225"/>
    <w:rsid w:val="00FB010E"/>
    <w:rsid w:val="00FB0C8B"/>
    <w:rsid w:val="00FC579D"/>
    <w:rsid w:val="00FD1FFD"/>
    <w:rsid w:val="00FD6A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4CB79E"/>
  <w15:chartTrackingRefBased/>
  <w15:docId w15:val="{54532CE1-34F4-4409-B966-11C498090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4BF8"/>
  </w:style>
  <w:style w:type="paragraph" w:styleId="Heading2">
    <w:name w:val="heading 2"/>
    <w:basedOn w:val="Normal"/>
    <w:next w:val="Normal"/>
    <w:link w:val="Heading2Char"/>
    <w:autoRedefine/>
    <w:uiPriority w:val="9"/>
    <w:unhideWhenUsed/>
    <w:qFormat/>
    <w:rsid w:val="00D35495"/>
    <w:pPr>
      <w:keepNext/>
      <w:keepLines/>
      <w:spacing w:after="0" w:line="240" w:lineRule="auto"/>
      <w:outlineLvl w:val="1"/>
    </w:pPr>
    <w:rPr>
      <w:rFonts w:ascii="Lato" w:eastAsiaTheme="majorEastAsia" w:hAnsi="Lato" w:cstheme="majorBidi"/>
      <w:b/>
      <w:color w:val="0070C0"/>
      <w:sz w:val="28"/>
      <w:szCs w:val="2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styleId="ListParagraph">
    <w:name w:val="List Paragraph"/>
    <w:basedOn w:val="Normal"/>
    <w:uiPriority w:val="34"/>
    <w:qFormat/>
    <w:rsid w:val="004F4BF8"/>
    <w:pPr>
      <w:spacing w:after="0" w:line="240" w:lineRule="auto"/>
      <w:ind w:left="720"/>
    </w:pPr>
    <w:rPr>
      <w:rFonts w:ascii="Times New Roman" w:eastAsia="Times New Roman" w:hAnsi="Times New Roman" w:cs="Times New Roman"/>
      <w:sz w:val="24"/>
      <w:szCs w:val="24"/>
    </w:rPr>
  </w:style>
  <w:style w:type="character" w:styleId="Hyperlink">
    <w:name w:val="Hyperlink"/>
    <w:rsid w:val="004F4BF8"/>
    <w:rPr>
      <w:color w:val="0000FF"/>
      <w:u w:val="single"/>
    </w:rPr>
  </w:style>
  <w:style w:type="character" w:styleId="FollowedHyperlink">
    <w:name w:val="FollowedHyperlink"/>
    <w:basedOn w:val="DefaultParagraphFont"/>
    <w:uiPriority w:val="99"/>
    <w:semiHidden/>
    <w:unhideWhenUsed/>
    <w:rsid w:val="009E141E"/>
    <w:rPr>
      <w:color w:val="954F72" w:themeColor="followedHyperlink"/>
      <w:u w:val="single"/>
    </w:rPr>
  </w:style>
  <w:style w:type="paragraph" w:customStyle="1" w:styleId="Single">
    <w:name w:val="Single"/>
    <w:basedOn w:val="Normal"/>
    <w:rsid w:val="00903671"/>
    <w:pPr>
      <w:spacing w:after="0" w:line="240" w:lineRule="auto"/>
    </w:pPr>
    <w:rPr>
      <w:rFonts w:ascii="Univers" w:eastAsia="Times New Roman" w:hAnsi="Univers" w:cs="Times New Roman"/>
      <w:sz w:val="24"/>
      <w:szCs w:val="20"/>
    </w:rPr>
  </w:style>
  <w:style w:type="paragraph" w:styleId="Revision">
    <w:name w:val="Revision"/>
    <w:hidden/>
    <w:uiPriority w:val="99"/>
    <w:semiHidden/>
    <w:rsid w:val="00FB010E"/>
    <w:pPr>
      <w:spacing w:after="0" w:line="240" w:lineRule="auto"/>
    </w:pPr>
  </w:style>
  <w:style w:type="character" w:styleId="CommentReference">
    <w:name w:val="annotation reference"/>
    <w:basedOn w:val="DefaultParagraphFont"/>
    <w:uiPriority w:val="99"/>
    <w:semiHidden/>
    <w:unhideWhenUsed/>
    <w:rsid w:val="00FB010E"/>
    <w:rPr>
      <w:sz w:val="16"/>
      <w:szCs w:val="16"/>
    </w:rPr>
  </w:style>
  <w:style w:type="paragraph" w:styleId="CommentText">
    <w:name w:val="annotation text"/>
    <w:basedOn w:val="Normal"/>
    <w:link w:val="CommentTextChar"/>
    <w:uiPriority w:val="99"/>
    <w:unhideWhenUsed/>
    <w:rsid w:val="00FB010E"/>
    <w:pPr>
      <w:spacing w:line="240" w:lineRule="auto"/>
    </w:pPr>
    <w:rPr>
      <w:sz w:val="20"/>
      <w:szCs w:val="20"/>
    </w:rPr>
  </w:style>
  <w:style w:type="character" w:customStyle="1" w:styleId="CommentTextChar">
    <w:name w:val="Comment Text Char"/>
    <w:basedOn w:val="DefaultParagraphFont"/>
    <w:link w:val="CommentText"/>
    <w:uiPriority w:val="99"/>
    <w:rsid w:val="00FB010E"/>
    <w:rPr>
      <w:sz w:val="20"/>
      <w:szCs w:val="20"/>
    </w:rPr>
  </w:style>
  <w:style w:type="paragraph" w:styleId="CommentSubject">
    <w:name w:val="annotation subject"/>
    <w:basedOn w:val="CommentText"/>
    <w:next w:val="CommentText"/>
    <w:link w:val="CommentSubjectChar"/>
    <w:uiPriority w:val="99"/>
    <w:semiHidden/>
    <w:unhideWhenUsed/>
    <w:rsid w:val="00FB010E"/>
    <w:rPr>
      <w:b/>
      <w:bCs/>
    </w:rPr>
  </w:style>
  <w:style w:type="character" w:customStyle="1" w:styleId="CommentSubjectChar">
    <w:name w:val="Comment Subject Char"/>
    <w:basedOn w:val="CommentTextChar"/>
    <w:link w:val="CommentSubject"/>
    <w:uiPriority w:val="99"/>
    <w:semiHidden/>
    <w:rsid w:val="00FB010E"/>
    <w:rPr>
      <w:b/>
      <w:bCs/>
      <w:sz w:val="20"/>
      <w:szCs w:val="20"/>
    </w:rPr>
  </w:style>
  <w:style w:type="character" w:customStyle="1" w:styleId="cf01">
    <w:name w:val="cf01"/>
    <w:basedOn w:val="DefaultParagraphFont"/>
    <w:rsid w:val="00337BF5"/>
    <w:rPr>
      <w:rFonts w:ascii="Segoe UI" w:hAnsi="Segoe UI" w:cs="Segoe UI" w:hint="default"/>
      <w:sz w:val="18"/>
      <w:szCs w:val="18"/>
    </w:rPr>
  </w:style>
  <w:style w:type="paragraph" w:styleId="NoSpacing">
    <w:name w:val="No Spacing"/>
    <w:uiPriority w:val="1"/>
    <w:qFormat/>
    <w:rsid w:val="00337BF5"/>
    <w:pPr>
      <w:spacing w:after="0" w:line="240" w:lineRule="auto"/>
    </w:pPr>
  </w:style>
  <w:style w:type="paragraph" w:styleId="Header">
    <w:name w:val="header"/>
    <w:basedOn w:val="Normal"/>
    <w:link w:val="HeaderChar"/>
    <w:uiPriority w:val="99"/>
    <w:unhideWhenUsed/>
    <w:rsid w:val="009710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1055"/>
  </w:style>
  <w:style w:type="paragraph" w:styleId="Footer">
    <w:name w:val="footer"/>
    <w:basedOn w:val="Normal"/>
    <w:link w:val="FooterChar"/>
    <w:uiPriority w:val="99"/>
    <w:unhideWhenUsed/>
    <w:rsid w:val="009710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1055"/>
  </w:style>
  <w:style w:type="character" w:styleId="PageNumber">
    <w:name w:val="page number"/>
    <w:basedOn w:val="DefaultParagraphFont"/>
    <w:rsid w:val="00337E96"/>
  </w:style>
  <w:style w:type="paragraph" w:styleId="BodyText3">
    <w:name w:val="Body Text 3"/>
    <w:basedOn w:val="Normal"/>
    <w:link w:val="BodyText3Char"/>
    <w:rsid w:val="00FD1FFD"/>
    <w:pPr>
      <w:spacing w:after="120" w:line="240" w:lineRule="auto"/>
    </w:pPr>
    <w:rPr>
      <w:rFonts w:ascii="Arial" w:eastAsia="Times New Roman" w:hAnsi="Arial" w:cs="Arial"/>
      <w:sz w:val="16"/>
      <w:szCs w:val="16"/>
      <w:lang w:eastAsia="en-GB"/>
    </w:rPr>
  </w:style>
  <w:style w:type="character" w:customStyle="1" w:styleId="BodyText3Char">
    <w:name w:val="Body Text 3 Char"/>
    <w:basedOn w:val="DefaultParagraphFont"/>
    <w:link w:val="BodyText3"/>
    <w:rsid w:val="00FD1FFD"/>
    <w:rPr>
      <w:rFonts w:ascii="Arial" w:eastAsia="Times New Roman" w:hAnsi="Arial" w:cs="Arial"/>
      <w:sz w:val="16"/>
      <w:szCs w:val="16"/>
      <w:lang w:eastAsia="en-GB"/>
    </w:rPr>
  </w:style>
  <w:style w:type="character" w:customStyle="1" w:styleId="ui-provider">
    <w:name w:val="ui-provider"/>
    <w:basedOn w:val="DefaultParagraphFont"/>
    <w:rsid w:val="00FD1FFD"/>
  </w:style>
  <w:style w:type="character" w:styleId="UnresolvedMention">
    <w:name w:val="Unresolved Mention"/>
    <w:basedOn w:val="DefaultParagraphFont"/>
    <w:uiPriority w:val="99"/>
    <w:semiHidden/>
    <w:unhideWhenUsed/>
    <w:rsid w:val="006C7DEC"/>
    <w:rPr>
      <w:color w:val="605E5C"/>
      <w:shd w:val="clear" w:color="auto" w:fill="E1DFDD"/>
    </w:rPr>
  </w:style>
  <w:style w:type="character" w:customStyle="1" w:styleId="Heading2Char">
    <w:name w:val="Heading 2 Char"/>
    <w:basedOn w:val="DefaultParagraphFont"/>
    <w:link w:val="Heading2"/>
    <w:uiPriority w:val="9"/>
    <w:rsid w:val="00D35495"/>
    <w:rPr>
      <w:rFonts w:ascii="Lato" w:eastAsiaTheme="majorEastAsia" w:hAnsi="Lato" w:cstheme="majorBidi"/>
      <w:b/>
      <w:color w:val="0070C0"/>
      <w:sz w:val="28"/>
      <w:szCs w:val="28"/>
      <w:lang w:eastAsia="en-GB"/>
    </w:rPr>
  </w:style>
  <w:style w:type="paragraph" w:styleId="NormalWeb">
    <w:name w:val="Normal (Web)"/>
    <w:basedOn w:val="Normal"/>
    <w:uiPriority w:val="99"/>
    <w:semiHidden/>
    <w:unhideWhenUsed/>
    <w:rsid w:val="001A255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1A255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771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tworidingscf.org.uk/how-to-apply/"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www.tworidingscf.org.uk/wp-content/uploads/2019/03/Full-Cost-Recovery.pdf"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d3f5525-c00b-41d3-bea2-993194911189">
      <Terms xmlns="http://schemas.microsoft.com/office/infopath/2007/PartnerControls"/>
    </lcf76f155ced4ddcb4097134ff3c332f>
    <TaxCatchAll xmlns="2a7f199a-b551-4d7c-90e5-948fbaf98f9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7AE942595EE8641B98316D10C544FE8" ma:contentTypeVersion="20" ma:contentTypeDescription="Create a new document." ma:contentTypeScope="" ma:versionID="0ff4a9293486551b33ad74095a77e566">
  <xsd:schema xmlns:xsd="http://www.w3.org/2001/XMLSchema" xmlns:xs="http://www.w3.org/2001/XMLSchema" xmlns:p="http://schemas.microsoft.com/office/2006/metadata/properties" xmlns:ns2="2a7f199a-b551-4d7c-90e5-948fbaf98f9e" xmlns:ns3="3d3f5525-c00b-41d3-bea2-993194911189" targetNamespace="http://schemas.microsoft.com/office/2006/metadata/properties" ma:root="true" ma:fieldsID="fe784d397bd78b2d0c96e45039fe356a" ns2:_="" ns3:_="">
    <xsd:import namespace="2a7f199a-b551-4d7c-90e5-948fbaf98f9e"/>
    <xsd:import namespace="3d3f5525-c00b-41d3-bea2-99319491118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7f199a-b551-4d7c-90e5-948fbaf98f9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1173d134-f205-442d-ac6b-7e4bb83a7996}" ma:internalName="TaxCatchAll" ma:showField="CatchAllData" ma:web="2a7f199a-b551-4d7c-90e5-948fbaf98f9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d3f5525-c00b-41d3-bea2-993194911189"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cc41071-6f42-466d-8f14-3dd7c31aad1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806266-0342-4F50-8AAE-31D67E57FB8B}">
  <ds:schemaRefs>
    <ds:schemaRef ds:uri="http://schemas.microsoft.com/office/2006/metadata/properties"/>
    <ds:schemaRef ds:uri="http://schemas.microsoft.com/office/infopath/2007/PartnerControls"/>
    <ds:schemaRef ds:uri="3d3f5525-c00b-41d3-bea2-993194911189"/>
    <ds:schemaRef ds:uri="2a7f199a-b551-4d7c-90e5-948fbaf98f9e"/>
  </ds:schemaRefs>
</ds:datastoreItem>
</file>

<file path=customXml/itemProps2.xml><?xml version="1.0" encoding="utf-8"?>
<ds:datastoreItem xmlns:ds="http://schemas.openxmlformats.org/officeDocument/2006/customXml" ds:itemID="{9395EFD1-0598-4CDC-A84C-828D753F790F}">
  <ds:schemaRefs>
    <ds:schemaRef ds:uri="http://schemas.microsoft.com/sharepoint/v3/contenttype/forms"/>
  </ds:schemaRefs>
</ds:datastoreItem>
</file>

<file path=customXml/itemProps3.xml><?xml version="1.0" encoding="utf-8"?>
<ds:datastoreItem xmlns:ds="http://schemas.openxmlformats.org/officeDocument/2006/customXml" ds:itemID="{9AE8BBE5-E8FE-4134-BB8F-24AB12E506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7f199a-b551-4d7c-90e5-948fbaf98f9e"/>
    <ds:schemaRef ds:uri="3d3f5525-c00b-41d3-bea2-9931949111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268</TotalTime>
  <Pages>2</Pages>
  <Words>861</Words>
  <Characters>4914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Odom</dc:creator>
  <cp:keywords/>
  <dc:description/>
  <cp:lastModifiedBy>Katherine Odom</cp:lastModifiedBy>
  <cp:revision>134</cp:revision>
  <dcterms:created xsi:type="dcterms:W3CDTF">2024-11-26T09:45:00Z</dcterms:created>
  <dcterms:modified xsi:type="dcterms:W3CDTF">2026-10-08T11:00:00Z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0x01010047AE942595EE8641B98316D10C544FE8</vt:lpwstr>
  </property>
  <property fmtid="{D5CDD505-2E9C-101B-9397-08002B2CF9AE}" pid="3" name="MediaServiceImageTags">
    <vt:lpwstr/>
  </property>
</Properties>
</file>